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3BA17558" w14:textId="77777777" w:rsidTr="00215ADD">
        <w:tc>
          <w:tcPr>
            <w:tcW w:w="509" w:type="dxa"/>
          </w:tcPr>
          <w:p w14:paraId="21824E1F"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EFBC42B" w14:textId="77777777"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93962">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15C054E1" w14:textId="77777777" w:rsidTr="00215ADD">
        <w:tc>
          <w:tcPr>
            <w:tcW w:w="509" w:type="dxa"/>
          </w:tcPr>
          <w:p w14:paraId="3C1F950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04EC9D89" w14:textId="77777777" w:rsidTr="008A173B">
              <w:trPr>
                <w:trHeight w:hRule="exact" w:val="1021"/>
              </w:trPr>
              <w:tc>
                <w:tcPr>
                  <w:tcW w:w="9242" w:type="dxa"/>
                  <w:vAlign w:val="center"/>
                </w:tcPr>
                <w:p w14:paraId="22A3E749" w14:textId="12E4D528" w:rsidR="000F4050" w:rsidRDefault="007B6032" w:rsidP="00565263">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42EB567F" wp14:editId="5962208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2485AA97" wp14:editId="155772A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565263" w:rsidRPr="00565263">
                    <w:rPr>
                      <w:rFonts w:hint="eastAsia"/>
                    </w:rPr>
                    <w:t>CPHA</w:t>
                  </w:r>
                  <w:r w:rsidR="009C3257">
                    <w:fldChar w:fldCharType="end"/>
                  </w:r>
                  <w:bookmarkEnd w:id="1"/>
                </w:p>
              </w:tc>
            </w:tr>
          </w:tbl>
          <w:p w14:paraId="04644539"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0E8505EC" w14:textId="188FEC49"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565263" w:rsidRPr="001A4CF3">
        <w:rPr>
          <w:rFonts w:ascii="黑体" w:eastAsia="黑体"/>
          <w:b w:val="0"/>
          <w:w w:val="100"/>
          <w:sz w:val="48"/>
        </w:rPr>
      </w:r>
      <w:r w:rsidRPr="001A4CF3">
        <w:rPr>
          <w:rFonts w:ascii="黑体" w:eastAsia="黑体"/>
          <w:b w:val="0"/>
          <w:w w:val="100"/>
          <w:sz w:val="48"/>
        </w:rPr>
        <w:fldChar w:fldCharType="separate"/>
      </w:r>
      <w:r w:rsidR="00565263" w:rsidRPr="00565263">
        <w:rPr>
          <w:rFonts w:ascii="黑体" w:eastAsia="黑体" w:hint="eastAsia"/>
          <w:b w:val="0"/>
          <w:w w:val="100"/>
          <w:sz w:val="48"/>
        </w:rPr>
        <w:t>中国港口协会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040DB78"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DB286E">
        <w:t> </w:t>
      </w:r>
      <w:r w:rsidR="00DB286E">
        <w:t> </w:t>
      </w:r>
      <w:r w:rsidR="00DB286E">
        <w:t> </w:t>
      </w:r>
      <w:r w:rsidR="00DB286E">
        <w:t> </w:t>
      </w:r>
      <w:r w:rsidR="00DB286E">
        <w:t> </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73304EED"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F50CD1D"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8375CE6" wp14:editId="2EF3E36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45F2FD"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9D9A47A"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D87DF72" w14:textId="334A643D"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536AE">
        <w:rPr>
          <w:rFonts w:hint="eastAsia"/>
        </w:rPr>
        <w:t>干散货自动化码头数据中台技术要求</w:t>
      </w:r>
      <w:r>
        <w:fldChar w:fldCharType="end"/>
      </w:r>
      <w:bookmarkEnd w:id="9"/>
    </w:p>
    <w:p w14:paraId="5093ED75" w14:textId="77777777" w:rsidR="00815419" w:rsidRPr="00815419" w:rsidRDefault="00815419" w:rsidP="00324EDD">
      <w:pPr>
        <w:framePr w:w="9639" w:h="6974" w:hRule="exact" w:wrap="around" w:vAnchor="page" w:hAnchor="page" w:x="1419" w:y="6408" w:anchorLock="1"/>
        <w:ind w:left="-1418"/>
      </w:pPr>
    </w:p>
    <w:p w14:paraId="56098190" w14:textId="63DAC58A"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00565263">
        <w:rPr>
          <w:rFonts w:eastAsia="黑体"/>
          <w:noProof/>
          <w:szCs w:val="28"/>
        </w:rPr>
      </w:r>
      <w:r>
        <w:rPr>
          <w:rFonts w:eastAsia="黑体"/>
          <w:noProof/>
          <w:szCs w:val="28"/>
        </w:rPr>
        <w:fldChar w:fldCharType="separate"/>
      </w:r>
      <w:r w:rsidR="00565263" w:rsidRPr="00565263">
        <w:rPr>
          <w:rFonts w:eastAsia="黑体" w:hint="eastAsia"/>
          <w:noProof/>
          <w:szCs w:val="28"/>
        </w:rPr>
        <w:t>Technical requirements for automated Dry Bulk Terminal Data Platform</w:t>
      </w:r>
      <w:r w:rsidR="00565263">
        <w:rPr>
          <w:rFonts w:eastAsia="黑体"/>
          <w:noProof/>
          <w:szCs w:val="28"/>
        </w:rPr>
        <w:t> </w:t>
      </w:r>
      <w:r>
        <w:rPr>
          <w:rFonts w:eastAsia="黑体"/>
          <w:noProof/>
          <w:szCs w:val="28"/>
        </w:rPr>
        <w:fldChar w:fldCharType="end"/>
      </w:r>
      <w:bookmarkEnd w:id="10"/>
    </w:p>
    <w:p w14:paraId="45BC45E8" w14:textId="77777777" w:rsidR="00815419" w:rsidRPr="00324EDD" w:rsidRDefault="00815419" w:rsidP="00324EDD">
      <w:pPr>
        <w:framePr w:w="9639" w:h="6974" w:hRule="exact" w:wrap="around" w:vAnchor="page" w:hAnchor="page" w:x="1419" w:y="6408" w:anchorLock="1"/>
        <w:spacing w:line="760" w:lineRule="exact"/>
        <w:ind w:left="-1418"/>
      </w:pPr>
    </w:p>
    <w:p w14:paraId="62D2B1E4"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7FF6526" w14:textId="6FBB3E7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565263">
        <w:rPr>
          <w:noProof/>
          <w:sz w:val="24"/>
          <w:szCs w:val="28"/>
        </w:rPr>
      </w:r>
      <w:r>
        <w:rPr>
          <w:noProof/>
          <w:sz w:val="24"/>
          <w:szCs w:val="28"/>
        </w:rPr>
        <w:fldChar w:fldCharType="separate"/>
      </w:r>
      <w:r>
        <w:rPr>
          <w:noProof/>
          <w:sz w:val="24"/>
          <w:szCs w:val="28"/>
        </w:rPr>
        <w:fldChar w:fldCharType="end"/>
      </w:r>
      <w:bookmarkEnd w:id="11"/>
    </w:p>
    <w:p w14:paraId="2BD83D2B" w14:textId="0468CDCA"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565263">
        <w:rPr>
          <w:noProof/>
          <w:sz w:val="21"/>
          <w:szCs w:val="28"/>
        </w:rPr>
      </w:r>
      <w:r>
        <w:rPr>
          <w:noProof/>
          <w:sz w:val="21"/>
          <w:szCs w:val="28"/>
        </w:rPr>
        <w:fldChar w:fldCharType="separate"/>
      </w:r>
      <w:r w:rsidR="00565263">
        <w:rPr>
          <w:rFonts w:hint="eastAsia"/>
          <w:noProof/>
          <w:sz w:val="21"/>
          <w:szCs w:val="28"/>
        </w:rPr>
        <w:t>（本草案完成时间：</w:t>
      </w:r>
      <w:r w:rsidR="00565263">
        <w:rPr>
          <w:rFonts w:hint="eastAsia"/>
          <w:noProof/>
          <w:sz w:val="21"/>
          <w:szCs w:val="28"/>
        </w:rPr>
        <w:t>2025</w:t>
      </w:r>
      <w:r w:rsidR="00565263">
        <w:rPr>
          <w:rFonts w:hint="eastAsia"/>
          <w:noProof/>
          <w:sz w:val="21"/>
          <w:szCs w:val="28"/>
        </w:rPr>
        <w:t>年</w:t>
      </w:r>
      <w:r w:rsidR="00565263">
        <w:rPr>
          <w:rFonts w:hint="eastAsia"/>
          <w:noProof/>
          <w:sz w:val="21"/>
          <w:szCs w:val="28"/>
        </w:rPr>
        <w:t>8</w:t>
      </w:r>
      <w:r w:rsidR="00565263">
        <w:rPr>
          <w:rFonts w:hint="eastAsia"/>
          <w:noProof/>
          <w:sz w:val="21"/>
          <w:szCs w:val="28"/>
        </w:rPr>
        <w:t>月）</w:t>
      </w:r>
      <w:r>
        <w:rPr>
          <w:noProof/>
          <w:sz w:val="21"/>
          <w:szCs w:val="28"/>
        </w:rPr>
        <w:fldChar w:fldCharType="end"/>
      </w:r>
      <w:bookmarkEnd w:id="12"/>
    </w:p>
    <w:p w14:paraId="21AF76B6"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6369E0A8"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FDC843D"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9CA17FC" w14:textId="77777777"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9071A41"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D66FBCB" wp14:editId="52D688B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CEDAC"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2378032" w14:textId="77777777" w:rsidR="00DD567F" w:rsidRDefault="00DD567F" w:rsidP="00DD567F">
      <w:pPr>
        <w:pStyle w:val="affffff2"/>
        <w:spacing w:after="360"/>
        <w:rPr>
          <w:rFonts w:hint="eastAsia"/>
        </w:rPr>
      </w:pPr>
      <w:bookmarkStart w:id="21" w:name="_Toc196495487"/>
      <w:bookmarkStart w:id="22" w:name="BookMark1"/>
      <w:r w:rsidRPr="00DD567F">
        <w:rPr>
          <w:rFonts w:hint="eastAsia"/>
          <w:spacing w:val="320"/>
        </w:rPr>
        <w:lastRenderedPageBreak/>
        <w:t>目</w:t>
      </w:r>
      <w:r>
        <w:rPr>
          <w:rFonts w:hint="eastAsia"/>
        </w:rPr>
        <w:t>次</w:t>
      </w:r>
    </w:p>
    <w:p w14:paraId="7FD96F51" w14:textId="42BBCABB"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DD567F">
        <w:fldChar w:fldCharType="begin"/>
      </w:r>
      <w:r w:rsidRPr="00DD567F">
        <w:instrText xml:space="preserve"> TOC \o "1-1" \h </w:instrText>
      </w:r>
      <w:r w:rsidRPr="00DD567F">
        <w:fldChar w:fldCharType="separate"/>
      </w:r>
      <w:hyperlink w:anchor="_Toc196495516" w:history="1">
        <w:r w:rsidRPr="00DD567F">
          <w:rPr>
            <w:rStyle w:val="affffffe"/>
            <w:rFonts w:hint="eastAsia"/>
            <w:noProof/>
          </w:rPr>
          <w:t>前言</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_Toc196495516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II</w:t>
        </w:r>
        <w:r w:rsidRPr="00DD567F">
          <w:rPr>
            <w:rFonts w:hint="eastAsia"/>
            <w:noProof/>
          </w:rPr>
          <w:fldChar w:fldCharType="end"/>
        </w:r>
      </w:hyperlink>
    </w:p>
    <w:p w14:paraId="53906625" w14:textId="361C7C6D"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495517" w:history="1">
        <w:r w:rsidRPr="00DD567F">
          <w:rPr>
            <w:rStyle w:val="affffffe"/>
            <w:rFonts w:hint="eastAsia"/>
            <w:noProof/>
          </w:rPr>
          <w:t>1</w:t>
        </w:r>
        <w:r>
          <w:rPr>
            <w:rStyle w:val="affffffe"/>
            <w:noProof/>
          </w:rPr>
          <w:t xml:space="preserve"> </w:t>
        </w:r>
        <w:r w:rsidRPr="00DD567F">
          <w:rPr>
            <w:rStyle w:val="affffffe"/>
            <w:rFonts w:hint="eastAsia"/>
            <w:noProof/>
          </w:rPr>
          <w:t xml:space="preserve"> 范围</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_Toc196495517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3</w:t>
        </w:r>
        <w:r w:rsidRPr="00DD567F">
          <w:rPr>
            <w:rFonts w:hint="eastAsia"/>
            <w:noProof/>
          </w:rPr>
          <w:fldChar w:fldCharType="end"/>
        </w:r>
      </w:hyperlink>
    </w:p>
    <w:p w14:paraId="65AB6CAF" w14:textId="35783089"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495518" w:history="1">
        <w:r w:rsidRPr="00DD567F">
          <w:rPr>
            <w:rStyle w:val="affffffe"/>
            <w:rFonts w:hint="eastAsia"/>
            <w:noProof/>
          </w:rPr>
          <w:t>2</w:t>
        </w:r>
        <w:r>
          <w:rPr>
            <w:rStyle w:val="affffffe"/>
            <w:noProof/>
          </w:rPr>
          <w:t xml:space="preserve"> </w:t>
        </w:r>
        <w:r w:rsidRPr="00DD567F">
          <w:rPr>
            <w:rStyle w:val="affffffe"/>
            <w:rFonts w:hint="eastAsia"/>
            <w:noProof/>
          </w:rPr>
          <w:t xml:space="preserve"> 规范性引用文件</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_Toc196495518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3</w:t>
        </w:r>
        <w:r w:rsidRPr="00DD567F">
          <w:rPr>
            <w:rFonts w:hint="eastAsia"/>
            <w:noProof/>
          </w:rPr>
          <w:fldChar w:fldCharType="end"/>
        </w:r>
      </w:hyperlink>
    </w:p>
    <w:p w14:paraId="7C756E35" w14:textId="66248AB6"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495519" w:history="1">
        <w:r w:rsidRPr="00DD567F">
          <w:rPr>
            <w:rStyle w:val="affffffe"/>
            <w:rFonts w:hint="eastAsia"/>
            <w:noProof/>
          </w:rPr>
          <w:t>3</w:t>
        </w:r>
        <w:r>
          <w:rPr>
            <w:rStyle w:val="affffffe"/>
            <w:noProof/>
          </w:rPr>
          <w:t xml:space="preserve"> </w:t>
        </w:r>
        <w:r w:rsidRPr="00DD567F">
          <w:rPr>
            <w:rStyle w:val="affffffe"/>
            <w:rFonts w:hint="eastAsia"/>
            <w:noProof/>
          </w:rPr>
          <w:t xml:space="preserve"> 术语和定义</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_Toc196495519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3</w:t>
        </w:r>
        <w:r w:rsidRPr="00DD567F">
          <w:rPr>
            <w:rFonts w:hint="eastAsia"/>
            <w:noProof/>
          </w:rPr>
          <w:fldChar w:fldCharType="end"/>
        </w:r>
      </w:hyperlink>
    </w:p>
    <w:p w14:paraId="4011D207" w14:textId="33E9308F"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495520" w:history="1">
        <w:r w:rsidRPr="00DD567F">
          <w:rPr>
            <w:rStyle w:val="affffffe"/>
            <w:rFonts w:hint="eastAsia"/>
            <w:noProof/>
          </w:rPr>
          <w:t>4</w:t>
        </w:r>
        <w:r>
          <w:rPr>
            <w:rStyle w:val="affffffe"/>
            <w:noProof/>
          </w:rPr>
          <w:t xml:space="preserve"> </w:t>
        </w:r>
        <w:r w:rsidRPr="00DD567F">
          <w:rPr>
            <w:rStyle w:val="affffffe"/>
            <w:rFonts w:hint="eastAsia"/>
            <w:noProof/>
          </w:rPr>
          <w:t xml:space="preserve"> 中台架构</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_Toc196495520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3</w:t>
        </w:r>
        <w:r w:rsidRPr="00DD567F">
          <w:rPr>
            <w:rFonts w:hint="eastAsia"/>
            <w:noProof/>
          </w:rPr>
          <w:fldChar w:fldCharType="end"/>
        </w:r>
      </w:hyperlink>
    </w:p>
    <w:p w14:paraId="06B32A3E" w14:textId="3262CBBD"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495521" w:history="1">
        <w:r w:rsidRPr="00DD567F">
          <w:rPr>
            <w:rStyle w:val="affffffe"/>
            <w:rFonts w:hint="eastAsia"/>
            <w:noProof/>
          </w:rPr>
          <w:t>5</w:t>
        </w:r>
        <w:r>
          <w:rPr>
            <w:rStyle w:val="affffffe"/>
            <w:noProof/>
          </w:rPr>
          <w:t xml:space="preserve"> </w:t>
        </w:r>
        <w:r w:rsidRPr="00DD567F">
          <w:rPr>
            <w:rStyle w:val="affffffe"/>
            <w:rFonts w:hint="eastAsia"/>
            <w:noProof/>
          </w:rPr>
          <w:t xml:space="preserve"> 中台架构</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_Toc196495521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4</w:t>
        </w:r>
        <w:r w:rsidRPr="00DD567F">
          <w:rPr>
            <w:rFonts w:hint="eastAsia"/>
            <w:noProof/>
          </w:rPr>
          <w:fldChar w:fldCharType="end"/>
        </w:r>
      </w:hyperlink>
    </w:p>
    <w:p w14:paraId="22683BE1" w14:textId="04C0A125"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495522" w:history="1">
        <w:r w:rsidRPr="00DD567F">
          <w:rPr>
            <w:rStyle w:val="affffffe"/>
            <w:rFonts w:hint="eastAsia"/>
            <w:noProof/>
          </w:rPr>
          <w:t>6</w:t>
        </w:r>
        <w:r>
          <w:rPr>
            <w:rStyle w:val="affffffe"/>
            <w:noProof/>
          </w:rPr>
          <w:t xml:space="preserve"> </w:t>
        </w:r>
        <w:r w:rsidRPr="00DD567F">
          <w:rPr>
            <w:rStyle w:val="affffffe"/>
            <w:rFonts w:hint="eastAsia"/>
            <w:noProof/>
          </w:rPr>
          <w:t xml:space="preserve"> 数据源</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_Toc196495522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5</w:t>
        </w:r>
        <w:r w:rsidRPr="00DD567F">
          <w:rPr>
            <w:rFonts w:hint="eastAsia"/>
            <w:noProof/>
          </w:rPr>
          <w:fldChar w:fldCharType="end"/>
        </w:r>
      </w:hyperlink>
    </w:p>
    <w:p w14:paraId="13CDF8CA" w14:textId="64D20802"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495523" w:history="1">
        <w:r w:rsidRPr="00DD567F">
          <w:rPr>
            <w:rStyle w:val="affffffe"/>
            <w:rFonts w:hint="eastAsia"/>
            <w:noProof/>
          </w:rPr>
          <w:t>7</w:t>
        </w:r>
        <w:r>
          <w:rPr>
            <w:rStyle w:val="affffffe"/>
            <w:noProof/>
          </w:rPr>
          <w:t xml:space="preserve"> </w:t>
        </w:r>
        <w:r w:rsidRPr="00DD567F">
          <w:rPr>
            <w:rStyle w:val="affffffe"/>
            <w:rFonts w:hint="eastAsia"/>
            <w:noProof/>
          </w:rPr>
          <w:t xml:space="preserve"> 数据采集</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_Toc196495523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6</w:t>
        </w:r>
        <w:r w:rsidRPr="00DD567F">
          <w:rPr>
            <w:rFonts w:hint="eastAsia"/>
            <w:noProof/>
          </w:rPr>
          <w:fldChar w:fldCharType="end"/>
        </w:r>
      </w:hyperlink>
    </w:p>
    <w:p w14:paraId="5FCE0CE3" w14:textId="7DBFC1B5"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495524" w:history="1">
        <w:r w:rsidRPr="00DD567F">
          <w:rPr>
            <w:rStyle w:val="affffffe"/>
            <w:rFonts w:hint="eastAsia"/>
            <w:noProof/>
          </w:rPr>
          <w:t>8</w:t>
        </w:r>
        <w:r>
          <w:rPr>
            <w:rStyle w:val="affffffe"/>
            <w:noProof/>
          </w:rPr>
          <w:t xml:space="preserve"> </w:t>
        </w:r>
        <w:r w:rsidRPr="00DD567F">
          <w:rPr>
            <w:rStyle w:val="affffffe"/>
            <w:rFonts w:hint="eastAsia"/>
            <w:noProof/>
          </w:rPr>
          <w:t xml:space="preserve"> 数据存储</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_Toc196495524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6</w:t>
        </w:r>
        <w:r w:rsidRPr="00DD567F">
          <w:rPr>
            <w:rFonts w:hint="eastAsia"/>
            <w:noProof/>
          </w:rPr>
          <w:fldChar w:fldCharType="end"/>
        </w:r>
      </w:hyperlink>
    </w:p>
    <w:p w14:paraId="7ED14072" w14:textId="739D0358"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495525" w:history="1">
        <w:r w:rsidRPr="00DD567F">
          <w:rPr>
            <w:rStyle w:val="affffffe"/>
            <w:rFonts w:hint="eastAsia"/>
            <w:noProof/>
          </w:rPr>
          <w:t>9</w:t>
        </w:r>
        <w:r>
          <w:rPr>
            <w:rStyle w:val="affffffe"/>
            <w:noProof/>
          </w:rPr>
          <w:t xml:space="preserve"> </w:t>
        </w:r>
        <w:r w:rsidRPr="00DD567F">
          <w:rPr>
            <w:rStyle w:val="affffffe"/>
            <w:rFonts w:hint="eastAsia"/>
            <w:noProof/>
          </w:rPr>
          <w:t xml:space="preserve"> 数据处理</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_Toc196495525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7</w:t>
        </w:r>
        <w:r w:rsidRPr="00DD567F">
          <w:rPr>
            <w:rFonts w:hint="eastAsia"/>
            <w:noProof/>
          </w:rPr>
          <w:fldChar w:fldCharType="end"/>
        </w:r>
      </w:hyperlink>
    </w:p>
    <w:p w14:paraId="3CA24967" w14:textId="1125A074"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495526" w:history="1">
        <w:r w:rsidRPr="00DD567F">
          <w:rPr>
            <w:rStyle w:val="affffffe"/>
            <w:rFonts w:hint="eastAsia"/>
            <w:noProof/>
          </w:rPr>
          <w:t>10</w:t>
        </w:r>
        <w:r>
          <w:rPr>
            <w:rStyle w:val="affffffe"/>
            <w:noProof/>
          </w:rPr>
          <w:t xml:space="preserve"> </w:t>
        </w:r>
        <w:r w:rsidRPr="00DD567F">
          <w:rPr>
            <w:rStyle w:val="affffffe"/>
            <w:rFonts w:hint="eastAsia"/>
            <w:noProof/>
          </w:rPr>
          <w:t xml:space="preserve"> 数据服务</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_Toc196495526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8</w:t>
        </w:r>
        <w:r w:rsidRPr="00DD567F">
          <w:rPr>
            <w:rFonts w:hint="eastAsia"/>
            <w:noProof/>
          </w:rPr>
          <w:fldChar w:fldCharType="end"/>
        </w:r>
      </w:hyperlink>
    </w:p>
    <w:p w14:paraId="38E6D527" w14:textId="40B8C2EF" w:rsidR="00DD567F" w:rsidRPr="00DD567F" w:rsidRDefault="00DD567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495527" w:history="1">
        <w:r w:rsidRPr="00DD567F">
          <w:rPr>
            <w:rStyle w:val="affffffe"/>
            <w:rFonts w:hint="eastAsia"/>
            <w:noProof/>
          </w:rPr>
          <w:t>11</w:t>
        </w:r>
        <w:r>
          <w:rPr>
            <w:rStyle w:val="affffffe"/>
            <w:noProof/>
          </w:rPr>
          <w:t xml:space="preserve"> </w:t>
        </w:r>
        <w:r w:rsidRPr="00DD567F">
          <w:rPr>
            <w:rStyle w:val="affffffe"/>
            <w:rFonts w:hint="eastAsia"/>
            <w:noProof/>
          </w:rPr>
          <w:t xml:space="preserve"> 数据安全</w:t>
        </w:r>
        <w:r w:rsidRPr="00DD567F">
          <w:rPr>
            <w:rFonts w:hint="eastAsia"/>
            <w:noProof/>
          </w:rPr>
          <w:tab/>
        </w:r>
        <w:r w:rsidRPr="00DD567F">
          <w:rPr>
            <w:rFonts w:hint="eastAsia"/>
            <w:noProof/>
          </w:rPr>
          <w:fldChar w:fldCharType="begin"/>
        </w:r>
        <w:r w:rsidRPr="00DD567F">
          <w:rPr>
            <w:rFonts w:hint="eastAsia"/>
            <w:noProof/>
          </w:rPr>
          <w:instrText xml:space="preserve"> </w:instrText>
        </w:r>
        <w:r w:rsidRPr="00DD567F">
          <w:rPr>
            <w:noProof/>
          </w:rPr>
          <w:instrText>PAGEREF _Toc196495527 \h</w:instrText>
        </w:r>
        <w:r w:rsidRPr="00DD567F">
          <w:rPr>
            <w:rFonts w:hint="eastAsia"/>
            <w:noProof/>
          </w:rPr>
          <w:instrText xml:space="preserve"> </w:instrText>
        </w:r>
        <w:r w:rsidRPr="00DD567F">
          <w:rPr>
            <w:rFonts w:hint="eastAsia"/>
            <w:noProof/>
          </w:rPr>
        </w:r>
        <w:r w:rsidRPr="00DD567F">
          <w:rPr>
            <w:noProof/>
          </w:rPr>
          <w:fldChar w:fldCharType="separate"/>
        </w:r>
        <w:r w:rsidRPr="00DD567F">
          <w:rPr>
            <w:noProof/>
          </w:rPr>
          <w:t>9</w:t>
        </w:r>
        <w:r w:rsidRPr="00DD567F">
          <w:rPr>
            <w:rFonts w:hint="eastAsia"/>
            <w:noProof/>
          </w:rPr>
          <w:fldChar w:fldCharType="end"/>
        </w:r>
      </w:hyperlink>
    </w:p>
    <w:p w14:paraId="0ECEFD70" w14:textId="0A8BFFC1" w:rsidR="00DD567F" w:rsidRPr="00DD567F" w:rsidRDefault="00DD567F" w:rsidP="00DD567F">
      <w:pPr>
        <w:pStyle w:val="affffff2"/>
        <w:spacing w:after="360"/>
        <w:sectPr w:rsidR="00DD567F" w:rsidRPr="00DD567F" w:rsidSect="00DD567F">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DD567F">
        <w:fldChar w:fldCharType="end"/>
      </w:r>
    </w:p>
    <w:p w14:paraId="4F306E8D" w14:textId="77777777" w:rsidR="009D438A" w:rsidRDefault="009D438A" w:rsidP="009D438A">
      <w:pPr>
        <w:pStyle w:val="a6"/>
        <w:spacing w:before="560" w:after="360"/>
        <w:rPr>
          <w:rFonts w:hint="eastAsia"/>
        </w:rPr>
      </w:pPr>
      <w:bookmarkStart w:id="23" w:name="BookMark2"/>
      <w:bookmarkStart w:id="24" w:name="_Toc196495516"/>
      <w:bookmarkEnd w:id="22"/>
      <w:r w:rsidRPr="009D438A">
        <w:rPr>
          <w:rFonts w:hint="eastAsia"/>
          <w:spacing w:val="320"/>
        </w:rPr>
        <w:lastRenderedPageBreak/>
        <w:t>前</w:t>
      </w:r>
      <w:r>
        <w:rPr>
          <w:rFonts w:hint="eastAsia"/>
        </w:rPr>
        <w:t>言</w:t>
      </w:r>
      <w:bookmarkEnd w:id="21"/>
      <w:bookmarkEnd w:id="24"/>
    </w:p>
    <w:p w14:paraId="0EEB8035" w14:textId="367A9947" w:rsidR="009D438A" w:rsidRDefault="009D438A" w:rsidP="00AA2C9B">
      <w:pPr>
        <w:pStyle w:val="affffb"/>
        <w:ind w:firstLine="420"/>
        <w:rPr>
          <w:rFonts w:hint="eastAsia"/>
        </w:rPr>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151A919D" w14:textId="77777777" w:rsidR="009D438A" w:rsidRDefault="009D438A" w:rsidP="009D438A">
      <w:pPr>
        <w:pStyle w:val="affffb"/>
        <w:ind w:firstLine="420"/>
      </w:pPr>
    </w:p>
    <w:p w14:paraId="370A9009" w14:textId="06604DBC" w:rsidR="009D438A" w:rsidRDefault="009D438A" w:rsidP="009D438A">
      <w:pPr>
        <w:pStyle w:val="affffb"/>
        <w:ind w:firstLine="420"/>
        <w:rPr>
          <w:rFonts w:hint="eastAsia"/>
        </w:rPr>
      </w:pPr>
      <w:r>
        <w:rPr>
          <w:rFonts w:hint="eastAsia"/>
        </w:rPr>
        <w:t>本文件由</w:t>
      </w:r>
      <w:r w:rsidRPr="009D438A">
        <w:rPr>
          <w:rFonts w:hint="eastAsia"/>
        </w:rPr>
        <w:t>中国港口协会</w:t>
      </w:r>
      <w:r>
        <w:rPr>
          <w:rFonts w:hint="eastAsia"/>
        </w:rPr>
        <w:t>提出。</w:t>
      </w:r>
    </w:p>
    <w:p w14:paraId="7F638F76" w14:textId="2CB78EF7" w:rsidR="009D438A" w:rsidRDefault="009D438A" w:rsidP="009D438A">
      <w:pPr>
        <w:pStyle w:val="affffb"/>
        <w:ind w:firstLine="420"/>
        <w:rPr>
          <w:rFonts w:hint="eastAsia"/>
        </w:rPr>
      </w:pPr>
      <w:r>
        <w:rPr>
          <w:rFonts w:hint="eastAsia"/>
        </w:rPr>
        <w:t>本文件由</w:t>
      </w:r>
      <w:r w:rsidRPr="009D438A">
        <w:rPr>
          <w:rFonts w:hint="eastAsia"/>
        </w:rPr>
        <w:t>中国港口协会</w:t>
      </w:r>
      <w:r>
        <w:rPr>
          <w:rFonts w:hint="eastAsia"/>
        </w:rPr>
        <w:t>归口。</w:t>
      </w:r>
    </w:p>
    <w:p w14:paraId="37413D11" w14:textId="2F655FD7" w:rsidR="009D438A" w:rsidRDefault="009D438A" w:rsidP="009D438A">
      <w:pPr>
        <w:pStyle w:val="affffb"/>
        <w:ind w:firstLine="420"/>
        <w:rPr>
          <w:rFonts w:hint="eastAsia"/>
        </w:rPr>
      </w:pPr>
      <w:r>
        <w:rPr>
          <w:rFonts w:hint="eastAsia"/>
        </w:rPr>
        <w:t>本文件起草单位：</w:t>
      </w:r>
      <w:r w:rsidRPr="009D438A">
        <w:rPr>
          <w:rFonts w:hint="eastAsia"/>
        </w:rPr>
        <w:t>宁波港信息通信有限公司、宁波舟山港股份有限公司、辽宁港口集团有限公司、上海海事大学、上海虹口数字航运创新中心、上海航研运输咨询服务有限公司。</w:t>
      </w:r>
    </w:p>
    <w:p w14:paraId="67D73B1D" w14:textId="09EA9674" w:rsidR="009D438A" w:rsidRDefault="009D438A" w:rsidP="009D438A">
      <w:pPr>
        <w:pStyle w:val="affffb"/>
        <w:ind w:firstLine="420"/>
        <w:rPr>
          <w:rFonts w:hint="eastAsia"/>
        </w:rPr>
      </w:pPr>
      <w:r>
        <w:rPr>
          <w:rFonts w:hint="eastAsia"/>
        </w:rPr>
        <w:t>本文件主要起草人：</w:t>
      </w:r>
      <w:r w:rsidRPr="009D438A">
        <w:rPr>
          <w:rFonts w:hint="eastAsia"/>
        </w:rPr>
        <w:t>黄深广、孙志军、倪洁、徐凯、杨惠云、郭胜童、贺伟国、刘广会、卢伟力、朱振刚、华路、汪先波、常柱、真虹、卢志峰、吴晓松、周吉、吕作印、郝恩蔚、周桢挺等。</w:t>
      </w:r>
    </w:p>
    <w:p w14:paraId="1933B4CF" w14:textId="77777777" w:rsidR="009D438A" w:rsidRDefault="009D438A" w:rsidP="009D438A">
      <w:pPr>
        <w:pStyle w:val="affffb"/>
        <w:ind w:firstLine="420"/>
        <w:rPr>
          <w:rFonts w:hint="eastAsia"/>
        </w:rPr>
      </w:pPr>
    </w:p>
    <w:p w14:paraId="3FCE9CF0" w14:textId="5CD084E6" w:rsidR="009D438A" w:rsidRPr="009D438A" w:rsidRDefault="009D438A" w:rsidP="009D438A">
      <w:pPr>
        <w:pStyle w:val="affffb"/>
        <w:ind w:firstLine="420"/>
        <w:rPr>
          <w:rFonts w:hint="eastAsia"/>
        </w:rPr>
        <w:sectPr w:rsidR="009D438A" w:rsidRPr="009D438A" w:rsidSect="00DD567F">
          <w:pgSz w:w="11906" w:h="16838" w:code="9"/>
          <w:pgMar w:top="1928" w:right="1134" w:bottom="1134" w:left="1134" w:header="1418" w:footer="1134" w:gutter="284"/>
          <w:pgNumType w:fmt="upperRoman"/>
          <w:cols w:space="425"/>
          <w:formProt w:val="0"/>
          <w:docGrid w:linePitch="312"/>
        </w:sectPr>
      </w:pPr>
    </w:p>
    <w:p w14:paraId="00870543" w14:textId="77777777" w:rsidR="00894836" w:rsidRPr="00145D9D" w:rsidRDefault="00894836" w:rsidP="00093D25">
      <w:pPr>
        <w:spacing w:line="20" w:lineRule="exact"/>
        <w:jc w:val="center"/>
        <w:rPr>
          <w:rFonts w:ascii="黑体" w:eastAsia="黑体" w:hAnsi="黑体" w:hint="eastAsia"/>
          <w:sz w:val="32"/>
          <w:szCs w:val="32"/>
        </w:rPr>
      </w:pPr>
      <w:bookmarkStart w:id="25" w:name="BookMark4"/>
      <w:bookmarkEnd w:id="23"/>
    </w:p>
    <w:p w14:paraId="56E1800E"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F0E5C0D7B7B040A680C0F4A1E03FB900"/>
        </w:placeholder>
      </w:sdtPr>
      <w:sdtContent>
        <w:bookmarkStart w:id="26" w:name="NEW_STAND_NAME" w:displacedByCustomXml="prev"/>
        <w:p w14:paraId="23FA7314" w14:textId="113E455F" w:rsidR="00F26B7E" w:rsidRPr="00F26B7E" w:rsidRDefault="00565263" w:rsidP="00F536AE">
          <w:pPr>
            <w:pStyle w:val="afffffffff8"/>
            <w:spacing w:beforeLines="1" w:before="2" w:afterLines="220" w:after="528"/>
            <w:rPr>
              <w:rFonts w:hint="eastAsia"/>
            </w:rPr>
          </w:pPr>
          <w:r>
            <w:rPr>
              <w:rFonts w:hint="eastAsia"/>
            </w:rPr>
            <w:t>干散货自动化码头数据中台技术要求</w:t>
          </w:r>
        </w:p>
      </w:sdtContent>
    </w:sdt>
    <w:bookmarkEnd w:id="26" w:displacedByCustomXml="prev"/>
    <w:p w14:paraId="5A1D8AF9" w14:textId="77777777" w:rsidR="00E2552F" w:rsidRDefault="00E2552F" w:rsidP="00A77CCB">
      <w:pPr>
        <w:pStyle w:val="affc"/>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2964"/>
      <w:bookmarkStart w:id="36" w:name="_Toc196403979"/>
      <w:bookmarkStart w:id="37" w:name="_Toc196495488"/>
      <w:bookmarkStart w:id="38" w:name="_Toc196495517"/>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702950C5" w14:textId="77777777" w:rsidR="009D438A" w:rsidRDefault="009D438A" w:rsidP="009D438A">
      <w:pPr>
        <w:pStyle w:val="affffb"/>
        <w:ind w:firstLine="420"/>
        <w:rPr>
          <w:rFonts w:hint="eastAsia"/>
        </w:rPr>
      </w:pPr>
      <w:bookmarkStart w:id="39" w:name="_Toc17233326"/>
      <w:bookmarkStart w:id="40" w:name="_Toc17233334"/>
      <w:bookmarkStart w:id="41" w:name="_Toc24884212"/>
      <w:bookmarkStart w:id="42" w:name="_Toc24884219"/>
      <w:bookmarkStart w:id="43" w:name="_Toc26648466"/>
      <w:r>
        <w:rPr>
          <w:rFonts w:hint="eastAsia"/>
        </w:rPr>
        <w:t>本文件规定了干散货自动化码头数据中台的架构、一般要求、数据源、数据采集、数据存储、数据处理、数据服务和数据安全要求等。</w:t>
      </w:r>
    </w:p>
    <w:p w14:paraId="3A6961F3" w14:textId="7C0C8FEC" w:rsidR="008B0C9C" w:rsidRDefault="009D438A" w:rsidP="009D438A">
      <w:pPr>
        <w:pStyle w:val="affffb"/>
        <w:ind w:firstLine="420"/>
      </w:pPr>
      <w:r>
        <w:rPr>
          <w:rFonts w:hint="eastAsia"/>
        </w:rPr>
        <w:t>本文件适用于干散货自动化码头数据中台的设计、开发与使用。</w:t>
      </w:r>
    </w:p>
    <w:p w14:paraId="77DF8BE7" w14:textId="77777777" w:rsidR="00E2552F" w:rsidRDefault="00E2552F" w:rsidP="00A77CCB">
      <w:pPr>
        <w:pStyle w:val="affc"/>
        <w:spacing w:before="240" w:after="240"/>
      </w:pPr>
      <w:bookmarkStart w:id="44" w:name="_Toc26718931"/>
      <w:bookmarkStart w:id="45" w:name="_Toc26986531"/>
      <w:bookmarkStart w:id="46" w:name="_Toc26986772"/>
      <w:bookmarkStart w:id="47" w:name="_Toc97192965"/>
      <w:bookmarkStart w:id="48" w:name="_Toc196403980"/>
      <w:bookmarkStart w:id="49" w:name="_Toc196495489"/>
      <w:bookmarkStart w:id="50" w:name="_Toc196495518"/>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D044776DBA6B43A2A1297404B64BABF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6071AF2"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B196235" w14:textId="77777777" w:rsidR="009D438A" w:rsidRDefault="009D438A" w:rsidP="009D438A">
      <w:pPr>
        <w:pStyle w:val="affffb"/>
        <w:ind w:firstLine="420"/>
        <w:rPr>
          <w:rFonts w:hint="eastAsia"/>
        </w:rPr>
      </w:pPr>
      <w:r>
        <w:rPr>
          <w:rFonts w:hint="eastAsia"/>
        </w:rPr>
        <w:t xml:space="preserve">GB/T 19488.2 </w:t>
      </w:r>
      <w:r>
        <w:rPr>
          <w:rFonts w:hint="eastAsia"/>
        </w:rPr>
        <w:t>电子政务数据元</w:t>
      </w:r>
      <w:r>
        <w:rPr>
          <w:rFonts w:hint="eastAsia"/>
        </w:rPr>
        <w:t xml:space="preserve"> </w:t>
      </w:r>
      <w:r>
        <w:rPr>
          <w:rFonts w:hint="eastAsia"/>
        </w:rPr>
        <w:t>第</w:t>
      </w:r>
      <w:r>
        <w:rPr>
          <w:rFonts w:hint="eastAsia"/>
        </w:rPr>
        <w:t>2</w:t>
      </w:r>
      <w:r>
        <w:rPr>
          <w:rFonts w:hint="eastAsia"/>
        </w:rPr>
        <w:t>部分：公共数据元目录</w:t>
      </w:r>
    </w:p>
    <w:p w14:paraId="37D93F54" w14:textId="77777777" w:rsidR="009D438A" w:rsidRDefault="009D438A" w:rsidP="009D438A">
      <w:pPr>
        <w:pStyle w:val="affffb"/>
        <w:ind w:firstLine="420"/>
        <w:rPr>
          <w:rFonts w:hint="eastAsia"/>
        </w:rPr>
      </w:pPr>
      <w:bookmarkStart w:id="51" w:name="_Hlk196495834"/>
      <w:r>
        <w:rPr>
          <w:rFonts w:hint="eastAsia"/>
        </w:rPr>
        <w:t xml:space="preserve">GB/T 22239 </w:t>
      </w:r>
      <w:bookmarkEnd w:id="51"/>
      <w:r>
        <w:rPr>
          <w:rFonts w:hint="eastAsia"/>
        </w:rPr>
        <w:t>信息安全技术</w:t>
      </w:r>
      <w:r>
        <w:rPr>
          <w:rFonts w:hint="eastAsia"/>
        </w:rPr>
        <w:t xml:space="preserve"> </w:t>
      </w:r>
      <w:r>
        <w:rPr>
          <w:rFonts w:hint="eastAsia"/>
        </w:rPr>
        <w:t>网络安全等级保护基本要求</w:t>
      </w:r>
    </w:p>
    <w:p w14:paraId="245F5C93" w14:textId="77777777" w:rsidR="009D438A" w:rsidRDefault="009D438A" w:rsidP="009D438A">
      <w:pPr>
        <w:pStyle w:val="affffb"/>
        <w:ind w:firstLine="420"/>
        <w:rPr>
          <w:rFonts w:hint="eastAsia"/>
        </w:rPr>
      </w:pPr>
      <w:r>
        <w:rPr>
          <w:rFonts w:hint="eastAsia"/>
        </w:rPr>
        <w:t>GB/T 37973</w:t>
      </w:r>
      <w:r>
        <w:rPr>
          <w:rFonts w:hint="eastAsia"/>
        </w:rPr>
        <w:t>《信息安全技术</w:t>
      </w:r>
      <w:r>
        <w:rPr>
          <w:rFonts w:hint="eastAsia"/>
        </w:rPr>
        <w:t xml:space="preserve"> </w:t>
      </w:r>
      <w:r>
        <w:rPr>
          <w:rFonts w:hint="eastAsia"/>
        </w:rPr>
        <w:t>大数据安全管理指南》</w:t>
      </w:r>
    </w:p>
    <w:p w14:paraId="796F2BD2" w14:textId="77777777" w:rsidR="009D438A" w:rsidRDefault="009D438A" w:rsidP="009D438A">
      <w:pPr>
        <w:pStyle w:val="affffb"/>
        <w:ind w:firstLine="420"/>
        <w:rPr>
          <w:rFonts w:hint="eastAsia"/>
        </w:rPr>
      </w:pPr>
      <w:r>
        <w:rPr>
          <w:rFonts w:hint="eastAsia"/>
        </w:rPr>
        <w:t xml:space="preserve">GB/T 37934 </w:t>
      </w:r>
      <w:r>
        <w:rPr>
          <w:rFonts w:hint="eastAsia"/>
        </w:rPr>
        <w:t>信息安全技术</w:t>
      </w:r>
      <w:r>
        <w:rPr>
          <w:rFonts w:hint="eastAsia"/>
        </w:rPr>
        <w:t xml:space="preserve"> </w:t>
      </w:r>
      <w:r>
        <w:rPr>
          <w:rFonts w:hint="eastAsia"/>
        </w:rPr>
        <w:t>工业控制网络安全隔离与信息交换系统安全技术要求</w:t>
      </w:r>
    </w:p>
    <w:p w14:paraId="38F10EE0" w14:textId="77777777" w:rsidR="009D438A" w:rsidRDefault="009D438A" w:rsidP="009D438A">
      <w:pPr>
        <w:pStyle w:val="affffb"/>
        <w:ind w:firstLine="420"/>
        <w:rPr>
          <w:rFonts w:hint="eastAsia"/>
        </w:rPr>
      </w:pPr>
      <w:r>
        <w:rPr>
          <w:rFonts w:hint="eastAsia"/>
        </w:rPr>
        <w:t xml:space="preserve">JT/T 697.3 </w:t>
      </w:r>
      <w:r>
        <w:rPr>
          <w:rFonts w:hint="eastAsia"/>
        </w:rPr>
        <w:t>交通信息基础数据元</w:t>
      </w:r>
      <w:r>
        <w:rPr>
          <w:rFonts w:hint="eastAsia"/>
        </w:rPr>
        <w:t xml:space="preserve"> </w:t>
      </w:r>
      <w:r>
        <w:rPr>
          <w:rFonts w:hint="eastAsia"/>
        </w:rPr>
        <w:t>第</w:t>
      </w:r>
      <w:r>
        <w:rPr>
          <w:rFonts w:hint="eastAsia"/>
        </w:rPr>
        <w:t>3</w:t>
      </w:r>
      <w:r>
        <w:rPr>
          <w:rFonts w:hint="eastAsia"/>
        </w:rPr>
        <w:t>部分</w:t>
      </w:r>
      <w:r>
        <w:rPr>
          <w:rFonts w:hint="eastAsia"/>
        </w:rPr>
        <w:t>:</w:t>
      </w:r>
      <w:r>
        <w:rPr>
          <w:rFonts w:hint="eastAsia"/>
        </w:rPr>
        <w:t>港口信息基础数据元</w:t>
      </w:r>
    </w:p>
    <w:p w14:paraId="12D47D52" w14:textId="77777777" w:rsidR="009D438A" w:rsidRDefault="009D438A" w:rsidP="009D438A">
      <w:pPr>
        <w:pStyle w:val="affffb"/>
        <w:ind w:firstLine="420"/>
        <w:rPr>
          <w:rFonts w:hint="eastAsia"/>
        </w:rPr>
      </w:pPr>
      <w:r>
        <w:rPr>
          <w:rFonts w:hint="eastAsia"/>
        </w:rPr>
        <w:t xml:space="preserve">JT/T 697.5 </w:t>
      </w:r>
      <w:r>
        <w:rPr>
          <w:rFonts w:hint="eastAsia"/>
        </w:rPr>
        <w:t>交通信息基础数据元</w:t>
      </w:r>
      <w:r>
        <w:rPr>
          <w:rFonts w:hint="eastAsia"/>
        </w:rPr>
        <w:t xml:space="preserve"> </w:t>
      </w:r>
      <w:r>
        <w:rPr>
          <w:rFonts w:hint="eastAsia"/>
        </w:rPr>
        <w:t>第</w:t>
      </w:r>
      <w:r>
        <w:rPr>
          <w:rFonts w:hint="eastAsia"/>
        </w:rPr>
        <w:t>5</w:t>
      </w:r>
      <w:r>
        <w:rPr>
          <w:rFonts w:hint="eastAsia"/>
        </w:rPr>
        <w:t>部分</w:t>
      </w:r>
      <w:r>
        <w:rPr>
          <w:rFonts w:hint="eastAsia"/>
        </w:rPr>
        <w:t>:</w:t>
      </w:r>
      <w:r>
        <w:rPr>
          <w:rFonts w:hint="eastAsia"/>
        </w:rPr>
        <w:t>船舶信息基础数据元</w:t>
      </w:r>
    </w:p>
    <w:p w14:paraId="7CD87360" w14:textId="77777777" w:rsidR="009D438A" w:rsidRDefault="009D438A" w:rsidP="009D438A">
      <w:pPr>
        <w:pStyle w:val="affffb"/>
        <w:ind w:firstLine="420"/>
        <w:rPr>
          <w:rFonts w:hint="eastAsia"/>
        </w:rPr>
      </w:pPr>
      <w:r>
        <w:rPr>
          <w:rFonts w:hint="eastAsia"/>
        </w:rPr>
        <w:t xml:space="preserve">JT/T 697.8 </w:t>
      </w:r>
      <w:r>
        <w:rPr>
          <w:rFonts w:hint="eastAsia"/>
        </w:rPr>
        <w:t>交通信息基础数据元</w:t>
      </w:r>
      <w:r>
        <w:rPr>
          <w:rFonts w:hint="eastAsia"/>
        </w:rPr>
        <w:t xml:space="preserve"> </w:t>
      </w:r>
      <w:r>
        <w:rPr>
          <w:rFonts w:hint="eastAsia"/>
        </w:rPr>
        <w:t>第</w:t>
      </w:r>
      <w:r>
        <w:rPr>
          <w:rFonts w:hint="eastAsia"/>
        </w:rPr>
        <w:t>8</w:t>
      </w:r>
      <w:r>
        <w:rPr>
          <w:rFonts w:hint="eastAsia"/>
        </w:rPr>
        <w:t>部分</w:t>
      </w:r>
      <w:r>
        <w:rPr>
          <w:rFonts w:hint="eastAsia"/>
        </w:rPr>
        <w:t>:</w:t>
      </w:r>
      <w:r>
        <w:rPr>
          <w:rFonts w:hint="eastAsia"/>
        </w:rPr>
        <w:t>水路运输信息基础数据元</w:t>
      </w:r>
    </w:p>
    <w:p w14:paraId="16CF19BF" w14:textId="77777777" w:rsidR="009D438A" w:rsidRDefault="009D438A" w:rsidP="009D438A">
      <w:pPr>
        <w:pStyle w:val="affffb"/>
        <w:ind w:firstLine="420"/>
        <w:rPr>
          <w:rFonts w:hint="eastAsia"/>
        </w:rPr>
      </w:pPr>
      <w:r>
        <w:rPr>
          <w:rFonts w:hint="eastAsia"/>
        </w:rPr>
        <w:t xml:space="preserve">JT/T 697.10 </w:t>
      </w:r>
      <w:r>
        <w:rPr>
          <w:rFonts w:hint="eastAsia"/>
        </w:rPr>
        <w:t>交通信息基础数据元</w:t>
      </w:r>
      <w:r>
        <w:rPr>
          <w:rFonts w:hint="eastAsia"/>
        </w:rPr>
        <w:t xml:space="preserve"> </w:t>
      </w:r>
      <w:r>
        <w:rPr>
          <w:rFonts w:hint="eastAsia"/>
        </w:rPr>
        <w:t>第</w:t>
      </w:r>
      <w:r>
        <w:rPr>
          <w:rFonts w:hint="eastAsia"/>
        </w:rPr>
        <w:t>10</w:t>
      </w:r>
      <w:r>
        <w:rPr>
          <w:rFonts w:hint="eastAsia"/>
        </w:rPr>
        <w:t>部分</w:t>
      </w:r>
      <w:r>
        <w:rPr>
          <w:rFonts w:hint="eastAsia"/>
        </w:rPr>
        <w:t>:</w:t>
      </w:r>
      <w:r>
        <w:rPr>
          <w:rFonts w:hint="eastAsia"/>
        </w:rPr>
        <w:t>交通统计信息基础数据元</w:t>
      </w:r>
    </w:p>
    <w:p w14:paraId="221B6F35" w14:textId="77777777" w:rsidR="009D438A" w:rsidRDefault="009D438A" w:rsidP="009D438A">
      <w:pPr>
        <w:pStyle w:val="affffb"/>
        <w:ind w:firstLine="420"/>
        <w:rPr>
          <w:rFonts w:hint="eastAsia"/>
        </w:rPr>
      </w:pPr>
      <w:r>
        <w:rPr>
          <w:rFonts w:hint="eastAsia"/>
        </w:rPr>
        <w:t xml:space="preserve">JT/T 697.12 </w:t>
      </w:r>
      <w:r>
        <w:rPr>
          <w:rFonts w:hint="eastAsia"/>
        </w:rPr>
        <w:t>交通信息基础数据元</w:t>
      </w:r>
      <w:r>
        <w:rPr>
          <w:rFonts w:hint="eastAsia"/>
        </w:rPr>
        <w:t xml:space="preserve"> </w:t>
      </w:r>
      <w:r>
        <w:rPr>
          <w:rFonts w:hint="eastAsia"/>
        </w:rPr>
        <w:t>第</w:t>
      </w:r>
      <w:r>
        <w:rPr>
          <w:rFonts w:hint="eastAsia"/>
        </w:rPr>
        <w:t>12</w:t>
      </w:r>
      <w:r>
        <w:rPr>
          <w:rFonts w:hint="eastAsia"/>
        </w:rPr>
        <w:t>部分</w:t>
      </w:r>
      <w:r>
        <w:rPr>
          <w:rFonts w:hint="eastAsia"/>
        </w:rPr>
        <w:t>:</w:t>
      </w:r>
      <w:r>
        <w:rPr>
          <w:rFonts w:hint="eastAsia"/>
        </w:rPr>
        <w:t>船载客货信息基础数据元</w:t>
      </w:r>
    </w:p>
    <w:p w14:paraId="11860E49" w14:textId="77777777" w:rsidR="009D438A" w:rsidRDefault="009D438A" w:rsidP="009D438A">
      <w:pPr>
        <w:pStyle w:val="affffb"/>
        <w:ind w:firstLine="420"/>
        <w:rPr>
          <w:rFonts w:hint="eastAsia"/>
        </w:rPr>
      </w:pPr>
      <w:r>
        <w:rPr>
          <w:rFonts w:hint="eastAsia"/>
        </w:rPr>
        <w:t xml:space="preserve">JT/T904 </w:t>
      </w:r>
      <w:r>
        <w:rPr>
          <w:rFonts w:hint="eastAsia"/>
        </w:rPr>
        <w:t>交通运输行业网络安全等级保护定级指南</w:t>
      </w:r>
    </w:p>
    <w:p w14:paraId="5EDECBAD" w14:textId="77777777" w:rsidR="009D438A" w:rsidRDefault="009D438A" w:rsidP="009D438A">
      <w:pPr>
        <w:pStyle w:val="affffb"/>
        <w:ind w:firstLine="420"/>
        <w:rPr>
          <w:rFonts w:hint="eastAsia"/>
        </w:rPr>
      </w:pPr>
      <w:r>
        <w:rPr>
          <w:rFonts w:hint="eastAsia"/>
        </w:rPr>
        <w:t xml:space="preserve">JT/T 1055 </w:t>
      </w:r>
      <w:r>
        <w:rPr>
          <w:rFonts w:hint="eastAsia"/>
        </w:rPr>
        <w:t>港口干散货信息系统数据元</w:t>
      </w:r>
    </w:p>
    <w:p w14:paraId="69A1A3D5" w14:textId="24389ECA" w:rsidR="00AA6EC9" w:rsidRPr="008A57E6" w:rsidRDefault="009D438A" w:rsidP="009D438A">
      <w:pPr>
        <w:pStyle w:val="affffb"/>
        <w:ind w:firstLine="420"/>
      </w:pPr>
      <w:r>
        <w:rPr>
          <w:rFonts w:hint="eastAsia"/>
        </w:rPr>
        <w:t xml:space="preserve">JT/T 1480 </w:t>
      </w:r>
      <w:r>
        <w:rPr>
          <w:rFonts w:hint="eastAsia"/>
        </w:rPr>
        <w:t>交通运输数据脱敏指南</w:t>
      </w:r>
    </w:p>
    <w:p w14:paraId="79170E1F" w14:textId="77777777" w:rsidR="00B265BC" w:rsidRPr="00E030F9" w:rsidRDefault="00FD59EB" w:rsidP="00FD59EB">
      <w:pPr>
        <w:pStyle w:val="affc"/>
        <w:spacing w:before="240" w:after="240"/>
      </w:pPr>
      <w:bookmarkStart w:id="52" w:name="_Toc97192966"/>
      <w:bookmarkStart w:id="53" w:name="_Toc196403981"/>
      <w:bookmarkStart w:id="54" w:name="_Toc196495490"/>
      <w:bookmarkStart w:id="55" w:name="_Toc196495519"/>
      <w:r>
        <w:rPr>
          <w:rFonts w:hint="eastAsia"/>
          <w:szCs w:val="21"/>
        </w:rPr>
        <w:t>术语和定义</w:t>
      </w:r>
      <w:bookmarkEnd w:id="52"/>
      <w:bookmarkEnd w:id="53"/>
      <w:bookmarkEnd w:id="54"/>
      <w:bookmarkEnd w:id="55"/>
    </w:p>
    <w:bookmarkStart w:id="56" w:name="_Toc26986532" w:displacedByCustomXml="next"/>
    <w:bookmarkEnd w:id="56" w:displacedByCustomXml="next"/>
    <w:sdt>
      <w:sdtPr>
        <w:id w:val="-1909835108"/>
        <w:placeholder>
          <w:docPart w:val="55DA8219F6784913A2D46FE40FF57895"/>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485C31C" w14:textId="745F9F63" w:rsidR="003C010C" w:rsidRDefault="009D438A" w:rsidP="00BA263B">
          <w:pPr>
            <w:pStyle w:val="affffb"/>
            <w:ind w:firstLine="420"/>
          </w:pPr>
          <w:r>
            <w:t>下列术语和定义适用于本文件。</w:t>
          </w:r>
        </w:p>
      </w:sdtContent>
    </w:sdt>
    <w:p w14:paraId="1A9AC8CA" w14:textId="77777777" w:rsidR="00DB286E" w:rsidRDefault="00DB286E" w:rsidP="00DB286E">
      <w:pPr>
        <w:pStyle w:val="affffb"/>
        <w:ind w:firstLine="420"/>
      </w:pPr>
    </w:p>
    <w:p w14:paraId="3D023B7F" w14:textId="4ADFFC35" w:rsidR="00DB286E" w:rsidRPr="009D438A" w:rsidRDefault="009D438A" w:rsidP="009D438A">
      <w:pPr>
        <w:pStyle w:val="afffffffffff5"/>
        <w:ind w:left="420" w:hangingChars="200" w:hanging="420"/>
        <w:rPr>
          <w:rFonts w:ascii="黑体" w:eastAsia="黑体" w:hAnsi="黑体"/>
        </w:rPr>
      </w:pPr>
      <w:r w:rsidRPr="009D438A">
        <w:rPr>
          <w:rFonts w:ascii="黑体" w:eastAsia="黑体" w:hAnsi="黑体"/>
        </w:rPr>
        <w:br/>
      </w:r>
      <w:r>
        <w:rPr>
          <w:rFonts w:ascii="黑体" w:eastAsia="黑体" w:hAnsi="黑体" w:hint="eastAsia"/>
        </w:rPr>
        <w:t xml:space="preserve">干散货自动化码头数据中台 </w:t>
      </w:r>
      <w:r w:rsidRPr="009D438A">
        <w:rPr>
          <w:rFonts w:ascii="黑体" w:eastAsia="黑体" w:hAnsi="黑体" w:cs="黑体" w:hint="eastAsia"/>
          <w:bCs/>
          <w:kern w:val="2"/>
          <w:szCs w:val="21"/>
        </w:rPr>
        <w:t>Automated Dry Bulk Terminal Data Platform</w:t>
      </w:r>
    </w:p>
    <w:p w14:paraId="19B15BB1" w14:textId="6B3DADAF" w:rsidR="004B3E93" w:rsidRPr="009D438A" w:rsidRDefault="009D438A" w:rsidP="00F536AE">
      <w:pPr>
        <w:pStyle w:val="affffb"/>
        <w:ind w:firstLine="420"/>
      </w:pPr>
      <w:r w:rsidRPr="009D438A">
        <w:rPr>
          <w:rFonts w:hint="eastAsia"/>
        </w:rPr>
        <w:t>是指以数据资产为核心，通过整合干散货自动化码头相关的多源异构数据，为码头业务管理提供数据集成、处理、分析与调用的平台。</w:t>
      </w:r>
    </w:p>
    <w:p w14:paraId="44176600" w14:textId="77777777" w:rsidR="002A1260" w:rsidRDefault="002A1260" w:rsidP="00653FED">
      <w:pPr>
        <w:pStyle w:val="affffb"/>
        <w:ind w:firstLine="420"/>
      </w:pPr>
    </w:p>
    <w:p w14:paraId="50B0D987" w14:textId="6C3F7F4A" w:rsidR="001D212F" w:rsidRDefault="00555A65" w:rsidP="00555A65">
      <w:pPr>
        <w:pStyle w:val="affc"/>
        <w:spacing w:before="240" w:after="240"/>
      </w:pPr>
      <w:bookmarkStart w:id="57" w:name="_Hlk196491582"/>
      <w:bookmarkStart w:id="58" w:name="_Toc196495491"/>
      <w:bookmarkStart w:id="59" w:name="_Toc196495520"/>
      <w:r>
        <w:rPr>
          <w:rFonts w:hint="eastAsia"/>
        </w:rPr>
        <w:t>中台架构</w:t>
      </w:r>
      <w:bookmarkEnd w:id="58"/>
      <w:bookmarkEnd w:id="59"/>
    </w:p>
    <w:p w14:paraId="31C44E91" w14:textId="4EF69209" w:rsidR="00C227B9" w:rsidRDefault="00F60028" w:rsidP="00F536AE">
      <w:pPr>
        <w:pStyle w:val="affd"/>
        <w:spacing w:before="120" w:after="120"/>
        <w:rPr>
          <w:rFonts w:hint="eastAsia"/>
        </w:rPr>
      </w:pPr>
      <w:bookmarkStart w:id="60" w:name="_Toc196495492"/>
      <w:bookmarkEnd w:id="57"/>
      <w:r>
        <w:rPr>
          <w:rFonts w:hint="eastAsia"/>
        </w:rPr>
        <w:t>概述</w:t>
      </w:r>
      <w:bookmarkEnd w:id="60"/>
    </w:p>
    <w:p w14:paraId="5306E412" w14:textId="7B26A257" w:rsidR="00C227B9" w:rsidRDefault="00F60028" w:rsidP="00F60028">
      <w:pPr>
        <w:pStyle w:val="affffb"/>
        <w:ind w:firstLine="420"/>
      </w:pPr>
      <w:r w:rsidRPr="00F60028">
        <w:rPr>
          <w:rFonts w:hint="eastAsia"/>
        </w:rPr>
        <w:t>干散货自动化码头数据中台汇聚码头各类数据资源，支持码头海量数据瞬时交互、高速计算、实时决策和高效执行等数据应用需求，是干散货自动化码头的数据底座。</w:t>
      </w:r>
    </w:p>
    <w:p w14:paraId="7C8AEAED" w14:textId="77777777" w:rsidR="00F60028" w:rsidRPr="00F60028" w:rsidRDefault="00F60028" w:rsidP="00F60028">
      <w:pPr>
        <w:pStyle w:val="af5"/>
        <w:rPr>
          <w:rFonts w:hint="eastAsia"/>
        </w:rPr>
      </w:pPr>
      <w:r w:rsidRPr="00F60028">
        <w:rPr>
          <w:rFonts w:hint="eastAsia"/>
        </w:rPr>
        <w:t>应实现干散货自动化码头各类业务数据、设备数据、指令数据以及外部数据的汇聚和融合。</w:t>
      </w:r>
    </w:p>
    <w:p w14:paraId="208C4D22" w14:textId="77777777" w:rsidR="00F60028" w:rsidRPr="00F60028" w:rsidRDefault="00F60028" w:rsidP="00F60028">
      <w:pPr>
        <w:pStyle w:val="af5"/>
        <w:rPr>
          <w:rFonts w:hint="eastAsia"/>
        </w:rPr>
      </w:pPr>
      <w:r w:rsidRPr="00F60028">
        <w:rPr>
          <w:rFonts w:hint="eastAsia"/>
        </w:rPr>
        <w:t>应基于行业数据标准，实现数据统一治理，并通过数据治理工具实现码头数据资产全生命周期管理。</w:t>
      </w:r>
    </w:p>
    <w:p w14:paraId="6410DB6A" w14:textId="77777777" w:rsidR="00F60028" w:rsidRDefault="00F60028" w:rsidP="00F60028">
      <w:pPr>
        <w:pStyle w:val="af5"/>
      </w:pPr>
      <w:r w:rsidRPr="00F60028">
        <w:rPr>
          <w:rFonts w:hint="eastAsia"/>
        </w:rPr>
        <w:t>应提供码头运营中跨业</w:t>
      </w:r>
      <w:proofErr w:type="gramStart"/>
      <w:r w:rsidRPr="00F60028">
        <w:rPr>
          <w:rFonts w:hint="eastAsia"/>
        </w:rPr>
        <w:t>务</w:t>
      </w:r>
      <w:proofErr w:type="gramEnd"/>
      <w:r w:rsidRPr="00F60028">
        <w:rPr>
          <w:rFonts w:hint="eastAsia"/>
        </w:rPr>
        <w:t>条线间的数据集中调取，实现设备与设备，设备与系统，系统与系统间海量数据的互联互通。</w:t>
      </w:r>
    </w:p>
    <w:p w14:paraId="1352345E" w14:textId="77777777" w:rsidR="00F60028" w:rsidRDefault="00F60028" w:rsidP="00F60028">
      <w:pPr>
        <w:pStyle w:val="af5"/>
        <w:numPr>
          <w:ilvl w:val="0"/>
          <w:numId w:val="0"/>
        </w:numPr>
        <w:ind w:left="851"/>
      </w:pPr>
    </w:p>
    <w:p w14:paraId="4683ED9A" w14:textId="77777777" w:rsidR="00F60028" w:rsidRPr="00F60028" w:rsidRDefault="00F60028" w:rsidP="00F60028">
      <w:pPr>
        <w:pStyle w:val="af5"/>
        <w:numPr>
          <w:ilvl w:val="0"/>
          <w:numId w:val="0"/>
        </w:numPr>
        <w:ind w:left="851"/>
        <w:rPr>
          <w:rFonts w:hint="eastAsia"/>
        </w:rPr>
      </w:pPr>
    </w:p>
    <w:p w14:paraId="00D5424F" w14:textId="41917CD8" w:rsidR="00F60028" w:rsidRDefault="00F60028" w:rsidP="00F536AE">
      <w:pPr>
        <w:pStyle w:val="affd"/>
        <w:spacing w:before="120" w:after="120"/>
        <w:rPr>
          <w:rFonts w:hint="eastAsia"/>
        </w:rPr>
      </w:pPr>
      <w:bookmarkStart w:id="61" w:name="_Toc196495493"/>
      <w:r>
        <w:rPr>
          <w:rFonts w:hint="eastAsia"/>
        </w:rPr>
        <w:lastRenderedPageBreak/>
        <w:t>总体架构</w:t>
      </w:r>
      <w:bookmarkEnd w:id="61"/>
    </w:p>
    <w:p w14:paraId="4A6866BF" w14:textId="108C4C39" w:rsidR="00C227B9" w:rsidRDefault="00F60028" w:rsidP="00F536AE">
      <w:pPr>
        <w:pStyle w:val="affffb"/>
        <w:ind w:firstLine="420"/>
      </w:pPr>
      <w:r w:rsidRPr="00F60028">
        <w:rPr>
          <w:rFonts w:hint="eastAsia"/>
        </w:rPr>
        <w:t>该中台总体架构可采用分层架构，包括数据采集层、数据存储层、数据处理层和数据服务层等。</w:t>
      </w:r>
    </w:p>
    <w:p w14:paraId="68BFD58F" w14:textId="77777777" w:rsidR="00F60028" w:rsidRPr="00F60028" w:rsidRDefault="00F60028" w:rsidP="00F60028">
      <w:pPr>
        <w:pStyle w:val="af5"/>
        <w:numPr>
          <w:ilvl w:val="0"/>
          <w:numId w:val="33"/>
        </w:numPr>
        <w:rPr>
          <w:rFonts w:hint="eastAsia"/>
        </w:rPr>
      </w:pPr>
      <w:r w:rsidRPr="00F60028">
        <w:rPr>
          <w:rFonts w:hint="eastAsia"/>
        </w:rPr>
        <w:t>数据采集层：构建统一的数据接入通道，整合并接入码头各类数据资源，并提供数据清洗及标准化服务，确保数据的准确和一致性；</w:t>
      </w:r>
    </w:p>
    <w:p w14:paraId="00E1470F" w14:textId="77777777" w:rsidR="00F60028" w:rsidRPr="00F60028" w:rsidRDefault="00F60028" w:rsidP="00F60028">
      <w:pPr>
        <w:pStyle w:val="af5"/>
        <w:numPr>
          <w:ilvl w:val="0"/>
          <w:numId w:val="33"/>
        </w:numPr>
        <w:rPr>
          <w:rFonts w:hint="eastAsia"/>
        </w:rPr>
      </w:pPr>
      <w:r w:rsidRPr="00F60028">
        <w:rPr>
          <w:rFonts w:hint="eastAsia"/>
        </w:rPr>
        <w:t>数据存储层：对经过清洗的多源异构数据提供高效的数据存储和管理，并对其进行分类，支持后续的数据处理和服务；</w:t>
      </w:r>
    </w:p>
    <w:p w14:paraId="200823A5" w14:textId="77777777" w:rsidR="00F60028" w:rsidRPr="00F60028" w:rsidRDefault="00F60028" w:rsidP="00F60028">
      <w:pPr>
        <w:pStyle w:val="af5"/>
        <w:numPr>
          <w:ilvl w:val="0"/>
          <w:numId w:val="33"/>
        </w:numPr>
        <w:rPr>
          <w:rFonts w:hint="eastAsia"/>
        </w:rPr>
      </w:pPr>
      <w:r w:rsidRPr="00F60028">
        <w:rPr>
          <w:rFonts w:hint="eastAsia"/>
        </w:rPr>
        <w:t>数据处理层：对存储数据进行加工治理，具备实时计算和离线计算能力，满足用户高效的数据服务响应；</w:t>
      </w:r>
    </w:p>
    <w:p w14:paraId="24521456" w14:textId="77777777" w:rsidR="00F60028" w:rsidRPr="00F60028" w:rsidRDefault="00F60028" w:rsidP="00F60028">
      <w:pPr>
        <w:pStyle w:val="af5"/>
        <w:numPr>
          <w:ilvl w:val="0"/>
          <w:numId w:val="33"/>
        </w:numPr>
        <w:rPr>
          <w:rFonts w:hint="eastAsia"/>
        </w:rPr>
      </w:pPr>
      <w:r w:rsidRPr="00F60028">
        <w:rPr>
          <w:rFonts w:hint="eastAsia"/>
        </w:rPr>
        <w:t>数据服务层：将处理后的数据提供给内外部系统，为码头运营提供全面的数据服务，同时支持码头数字孪生、数据可视化等多元化上层数据应用。</w:t>
      </w:r>
    </w:p>
    <w:p w14:paraId="3BAFFEBE" w14:textId="77777777" w:rsidR="00C227B9" w:rsidRDefault="00C227B9" w:rsidP="00F60028">
      <w:pPr>
        <w:pStyle w:val="affffb"/>
        <w:ind w:firstLineChars="0" w:firstLine="0"/>
        <w:rPr>
          <w:rFonts w:hint="eastAsia"/>
        </w:rPr>
      </w:pPr>
    </w:p>
    <w:p w14:paraId="69CC86BA" w14:textId="5790C693" w:rsidR="00C227B9" w:rsidRDefault="00F60028" w:rsidP="00F60028">
      <w:pPr>
        <w:pStyle w:val="afd"/>
        <w:numPr>
          <w:ilvl w:val="0"/>
          <w:numId w:val="0"/>
        </w:numPr>
        <w:spacing w:before="120" w:after="120"/>
      </w:pPr>
      <w:r>
        <w:rPr>
          <w:rFonts w:hint="eastAsia"/>
        </w:rPr>
        <w:object w:dxaOrig="8289" w:dyaOrig="8728" w14:anchorId="06787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414.4pt;height:436.2pt" o:ole="">
            <v:imagedata r:id="rId19" o:title=""/>
            <o:lock v:ext="edit" aspectratio="f"/>
          </v:shape>
          <o:OLEObject Type="Embed" ProgID="Visio.Drawing.15" ShapeID="_x0000_i1120" DrawAspect="Content" ObjectID="_1807108728" r:id="rId20"/>
        </w:object>
      </w:r>
    </w:p>
    <w:p w14:paraId="66598740" w14:textId="3A3C7079" w:rsidR="00C227B9" w:rsidRDefault="00F60028" w:rsidP="00F60028">
      <w:pPr>
        <w:pStyle w:val="afd"/>
        <w:spacing w:before="120" w:after="120"/>
      </w:pPr>
      <w:r w:rsidRPr="00F60028">
        <w:rPr>
          <w:rFonts w:hint="eastAsia"/>
        </w:rPr>
        <w:t>中台架构</w:t>
      </w:r>
    </w:p>
    <w:p w14:paraId="00B656AA" w14:textId="77777777" w:rsidR="00F536AE" w:rsidRDefault="00F536AE" w:rsidP="00F536AE">
      <w:pPr>
        <w:pStyle w:val="affc"/>
        <w:spacing w:before="240" w:after="240"/>
      </w:pPr>
      <w:bookmarkStart w:id="62" w:name="_Toc196495494"/>
      <w:bookmarkStart w:id="63" w:name="_Toc196495521"/>
      <w:r>
        <w:rPr>
          <w:rFonts w:hint="eastAsia"/>
        </w:rPr>
        <w:t>中台架构</w:t>
      </w:r>
      <w:bookmarkEnd w:id="62"/>
      <w:bookmarkEnd w:id="63"/>
    </w:p>
    <w:p w14:paraId="13A6A1DB" w14:textId="6852A689" w:rsidR="00C227B9" w:rsidRDefault="00F536AE" w:rsidP="00F536AE">
      <w:pPr>
        <w:pStyle w:val="affffb"/>
        <w:ind w:firstLine="420"/>
      </w:pPr>
      <w:r w:rsidRPr="00F536AE">
        <w:rPr>
          <w:rFonts w:hint="eastAsia"/>
        </w:rPr>
        <w:t>数据中台技术要求应符合以下一般要求：</w:t>
      </w:r>
    </w:p>
    <w:p w14:paraId="6688687C" w14:textId="77777777" w:rsidR="00F536AE" w:rsidRPr="00F536AE" w:rsidRDefault="00F536AE" w:rsidP="00F536AE">
      <w:pPr>
        <w:pStyle w:val="af5"/>
        <w:numPr>
          <w:ilvl w:val="0"/>
          <w:numId w:val="34"/>
        </w:numPr>
        <w:rPr>
          <w:rFonts w:hint="eastAsia"/>
        </w:rPr>
      </w:pPr>
      <w:r w:rsidRPr="00F536AE">
        <w:rPr>
          <w:rFonts w:hint="eastAsia"/>
        </w:rPr>
        <w:lastRenderedPageBreak/>
        <w:t>统筹性：数据中台建设，应以干散货自动化码头业务驱动为导向，统筹规划；</w:t>
      </w:r>
    </w:p>
    <w:p w14:paraId="5B7211DF" w14:textId="77777777" w:rsidR="00F536AE" w:rsidRPr="00F536AE" w:rsidRDefault="00F536AE" w:rsidP="00F536AE">
      <w:pPr>
        <w:pStyle w:val="af5"/>
        <w:numPr>
          <w:ilvl w:val="0"/>
          <w:numId w:val="34"/>
        </w:numPr>
        <w:rPr>
          <w:rFonts w:hint="eastAsia"/>
        </w:rPr>
      </w:pPr>
      <w:r w:rsidRPr="00F536AE">
        <w:rPr>
          <w:rFonts w:hint="eastAsia"/>
        </w:rPr>
        <w:t>统一性：数据中台开发应基于模块化或组件化，并遵循统一的开发规范和技术标准；</w:t>
      </w:r>
    </w:p>
    <w:p w14:paraId="5B86C2E0" w14:textId="77777777" w:rsidR="00F536AE" w:rsidRPr="00F536AE" w:rsidRDefault="00F536AE" w:rsidP="00F536AE">
      <w:pPr>
        <w:pStyle w:val="af5"/>
        <w:numPr>
          <w:ilvl w:val="0"/>
          <w:numId w:val="34"/>
        </w:numPr>
        <w:rPr>
          <w:rFonts w:hint="eastAsia"/>
        </w:rPr>
      </w:pPr>
      <w:r w:rsidRPr="00F536AE">
        <w:rPr>
          <w:rFonts w:hint="eastAsia"/>
        </w:rPr>
        <w:t>兼容性：数据中台应能提供标准化接口，并兼容多种数据库环境，同时还能够与现有系统和其他应用系统保持兼容；</w:t>
      </w:r>
    </w:p>
    <w:p w14:paraId="3F18CE53" w14:textId="77777777" w:rsidR="00F536AE" w:rsidRPr="00F536AE" w:rsidRDefault="00F536AE" w:rsidP="00F536AE">
      <w:pPr>
        <w:pStyle w:val="af5"/>
        <w:numPr>
          <w:ilvl w:val="0"/>
          <w:numId w:val="34"/>
        </w:numPr>
        <w:rPr>
          <w:rFonts w:hint="eastAsia"/>
        </w:rPr>
      </w:pPr>
      <w:r w:rsidRPr="00F536AE">
        <w:rPr>
          <w:rFonts w:hint="eastAsia"/>
        </w:rPr>
        <w:t>扩展性：数据中台应具备灵活、可扩展的体系结构，核心组件应支持利用新增硬件资源动态扩展，并支持在线扩容；</w:t>
      </w:r>
    </w:p>
    <w:p w14:paraId="24F7062C" w14:textId="77777777" w:rsidR="00F536AE" w:rsidRPr="00F536AE" w:rsidRDefault="00F536AE" w:rsidP="00F536AE">
      <w:pPr>
        <w:pStyle w:val="af5"/>
        <w:numPr>
          <w:ilvl w:val="0"/>
          <w:numId w:val="34"/>
        </w:numPr>
        <w:rPr>
          <w:rFonts w:hint="eastAsia"/>
        </w:rPr>
      </w:pPr>
      <w:r w:rsidRPr="00F536AE">
        <w:rPr>
          <w:rFonts w:hint="eastAsia"/>
        </w:rPr>
        <w:t>稳定性：数据中台支持7*24小时不间断运行，核心组件应避免单点失效，系统在瘫痪后能够在短时间内迅速恢复，并具备检修和自动恢复功能；</w:t>
      </w:r>
    </w:p>
    <w:p w14:paraId="4A088035" w14:textId="77777777" w:rsidR="00F536AE" w:rsidRPr="00F536AE" w:rsidRDefault="00F536AE" w:rsidP="00F536AE">
      <w:pPr>
        <w:pStyle w:val="af5"/>
        <w:numPr>
          <w:ilvl w:val="0"/>
          <w:numId w:val="34"/>
        </w:numPr>
        <w:rPr>
          <w:rFonts w:hint="eastAsia"/>
        </w:rPr>
      </w:pPr>
      <w:r w:rsidRPr="00F536AE">
        <w:rPr>
          <w:rFonts w:hint="eastAsia"/>
        </w:rPr>
        <w:t>安全性：数据中台所用软硬件环境</w:t>
      </w:r>
      <w:proofErr w:type="gramStart"/>
      <w:r w:rsidRPr="00F536AE">
        <w:rPr>
          <w:rFonts w:hint="eastAsia"/>
        </w:rPr>
        <w:t>宜满足信创</w:t>
      </w:r>
      <w:proofErr w:type="gramEnd"/>
      <w:r w:rsidRPr="00F536AE">
        <w:rPr>
          <w:rFonts w:hint="eastAsia"/>
        </w:rPr>
        <w:t>适配要求，实现自主可控。</w:t>
      </w:r>
    </w:p>
    <w:p w14:paraId="5EBA8917" w14:textId="77777777" w:rsidR="00F536AE" w:rsidRDefault="00F536AE" w:rsidP="00F536AE">
      <w:pPr>
        <w:pStyle w:val="af5"/>
        <w:numPr>
          <w:ilvl w:val="0"/>
          <w:numId w:val="0"/>
        </w:numPr>
        <w:ind w:left="851"/>
        <w:rPr>
          <w:rFonts w:hint="eastAsia"/>
        </w:rPr>
      </w:pPr>
    </w:p>
    <w:p w14:paraId="7A9C0ED8" w14:textId="185ED1A7" w:rsidR="00C227B9" w:rsidRDefault="00F536AE" w:rsidP="00F536AE">
      <w:pPr>
        <w:pStyle w:val="affc"/>
        <w:spacing w:before="240" w:after="240"/>
      </w:pPr>
      <w:bookmarkStart w:id="64" w:name="_Toc196495495"/>
      <w:bookmarkStart w:id="65" w:name="_Toc196495522"/>
      <w:r>
        <w:rPr>
          <w:rFonts w:hint="eastAsia"/>
        </w:rPr>
        <w:t>数据源</w:t>
      </w:r>
      <w:bookmarkEnd w:id="64"/>
      <w:bookmarkEnd w:id="65"/>
    </w:p>
    <w:p w14:paraId="4FF26ED3" w14:textId="66E365A5" w:rsidR="00C227B9" w:rsidRDefault="00F536AE" w:rsidP="00F536AE">
      <w:pPr>
        <w:pStyle w:val="affd"/>
        <w:spacing w:before="120" w:after="120"/>
      </w:pPr>
      <w:bookmarkStart w:id="66" w:name="_Toc196495496"/>
      <w:r>
        <w:rPr>
          <w:rFonts w:hint="eastAsia"/>
        </w:rPr>
        <w:t>概述</w:t>
      </w:r>
      <w:bookmarkEnd w:id="66"/>
    </w:p>
    <w:p w14:paraId="22928652" w14:textId="5F0B3E3D" w:rsidR="00C227B9" w:rsidRDefault="00F536AE" w:rsidP="007A5D3A">
      <w:pPr>
        <w:pStyle w:val="affffb"/>
        <w:ind w:firstLine="420"/>
      </w:pPr>
      <w:r w:rsidRPr="00F536AE">
        <w:rPr>
          <w:rFonts w:hint="eastAsia"/>
        </w:rPr>
        <w:t>数据源层应全面覆盖干散货自动化码头内外相关数据资源，包含但不限于生产管理数据、企业管理数据和第三方数据等数据内容。</w:t>
      </w:r>
    </w:p>
    <w:p w14:paraId="6A37C051" w14:textId="2497085E" w:rsidR="00C227B9" w:rsidRDefault="00F536AE" w:rsidP="00F536AE">
      <w:pPr>
        <w:pStyle w:val="affd"/>
        <w:spacing w:before="120" w:after="120"/>
      </w:pPr>
      <w:bookmarkStart w:id="67" w:name="_Toc196495497"/>
      <w:r>
        <w:rPr>
          <w:rFonts w:hint="eastAsia"/>
        </w:rPr>
        <w:t>典型数据源</w:t>
      </w:r>
      <w:bookmarkEnd w:id="67"/>
    </w:p>
    <w:p w14:paraId="77D9DD08" w14:textId="19E5D9C2" w:rsidR="00C227B9" w:rsidRDefault="00F536AE" w:rsidP="00F536AE">
      <w:pPr>
        <w:pStyle w:val="affe"/>
        <w:spacing w:before="120" w:after="120"/>
      </w:pPr>
      <w:r>
        <w:rPr>
          <w:rFonts w:hint="eastAsia"/>
        </w:rPr>
        <w:t>生产管理数据</w:t>
      </w:r>
    </w:p>
    <w:p w14:paraId="7C01748A" w14:textId="31CFFB4B" w:rsidR="00C227B9" w:rsidRDefault="00F536AE" w:rsidP="007A5D3A">
      <w:pPr>
        <w:pStyle w:val="affffb"/>
        <w:ind w:firstLine="420"/>
      </w:pPr>
      <w:r w:rsidRPr="00F536AE">
        <w:rPr>
          <w:rFonts w:hint="eastAsia"/>
        </w:rPr>
        <w:t>生产管理数据是指与码头装卸、计划、堆存及设备运行等生产管理密切相关的各类数据，其数据源包括但不限于：</w:t>
      </w:r>
    </w:p>
    <w:p w14:paraId="5EE0BD0E" w14:textId="08FC44EF" w:rsidR="00C227B9" w:rsidRDefault="00F536AE" w:rsidP="00F536AE">
      <w:pPr>
        <w:pStyle w:val="af2"/>
      </w:pPr>
      <w:r w:rsidRPr="00F536AE">
        <w:rPr>
          <w:rFonts w:hint="eastAsia"/>
        </w:rPr>
        <w:t>商务管控数据源：涉及码头商务运营、合同签订、网上预约的业务系统，如商务运营系统、网上服务门户等；</w:t>
      </w:r>
    </w:p>
    <w:p w14:paraId="78D2AFF2" w14:textId="511FF78C" w:rsidR="00F536AE" w:rsidRDefault="00F536AE" w:rsidP="00F536AE">
      <w:pPr>
        <w:pStyle w:val="af2"/>
      </w:pPr>
      <w:r w:rsidRPr="00F536AE">
        <w:rPr>
          <w:rFonts w:hint="eastAsia"/>
        </w:rPr>
        <w:t>生产运营数据源：涉及码头装卸作业、计划调度的业务系统，如码头操作系统等；</w:t>
      </w:r>
    </w:p>
    <w:p w14:paraId="3C8DF8C0" w14:textId="4758BBE7" w:rsidR="00F536AE" w:rsidRDefault="00F536AE" w:rsidP="00F536AE">
      <w:pPr>
        <w:pStyle w:val="af2"/>
      </w:pPr>
      <w:r w:rsidRPr="00F536AE">
        <w:rPr>
          <w:rFonts w:hint="eastAsia"/>
        </w:rPr>
        <w:t>港机设备数据源：涉及</w:t>
      </w:r>
      <w:proofErr w:type="gramStart"/>
      <w:r w:rsidRPr="00F536AE">
        <w:rPr>
          <w:rFonts w:hint="eastAsia"/>
        </w:rPr>
        <w:t>码头港</w:t>
      </w:r>
      <w:proofErr w:type="gramEnd"/>
      <w:r w:rsidRPr="00F536AE">
        <w:rPr>
          <w:rFonts w:hint="eastAsia"/>
        </w:rPr>
        <w:t>机设备运行状态、维护记录及能耗数据的业务系统，如码头设备控制系统、设备资产管理系统和能源管理系统等；</w:t>
      </w:r>
    </w:p>
    <w:p w14:paraId="5305527E" w14:textId="5CEE27BE" w:rsidR="00F536AE" w:rsidRDefault="00F536AE" w:rsidP="00F536AE">
      <w:pPr>
        <w:pStyle w:val="af2"/>
      </w:pPr>
      <w:r w:rsidRPr="00F536AE">
        <w:rPr>
          <w:rFonts w:hint="eastAsia"/>
        </w:rPr>
        <w:t>堆场管理数据源：涉及码头散货堆存及管理的业务系统，如堆场管理系统；</w:t>
      </w:r>
    </w:p>
    <w:p w14:paraId="71296255" w14:textId="1E05F1A8" w:rsidR="00F536AE" w:rsidRDefault="00F536AE" w:rsidP="00F536AE">
      <w:pPr>
        <w:pStyle w:val="af2"/>
      </w:pPr>
      <w:r w:rsidRPr="00F536AE">
        <w:rPr>
          <w:rFonts w:hint="eastAsia"/>
        </w:rPr>
        <w:t>辅助生产数据源：涉及辅助码头生产作业安全的业务系统，如气象平台、码头船舶</w:t>
      </w:r>
      <w:proofErr w:type="gramStart"/>
      <w:r w:rsidRPr="00F536AE">
        <w:rPr>
          <w:rFonts w:hint="eastAsia"/>
        </w:rPr>
        <w:t>稳泊系统</w:t>
      </w:r>
      <w:proofErr w:type="gramEnd"/>
      <w:r w:rsidRPr="00F536AE">
        <w:rPr>
          <w:rFonts w:hint="eastAsia"/>
        </w:rPr>
        <w:t>等；</w:t>
      </w:r>
    </w:p>
    <w:p w14:paraId="08B1B57B" w14:textId="1AC3269E" w:rsidR="00F536AE" w:rsidRDefault="00F536AE" w:rsidP="00F536AE">
      <w:pPr>
        <w:pStyle w:val="af2"/>
      </w:pPr>
      <w:r w:rsidRPr="00F536AE">
        <w:rPr>
          <w:rFonts w:hint="eastAsia"/>
        </w:rPr>
        <w:t>安全环保数据源：涉及码头安全监控、环保监测的业务系统，如码头安全管控系统、视频监控系统、岸电系统、粉尘监测系统及水质量监测系统等。</w:t>
      </w:r>
    </w:p>
    <w:p w14:paraId="09847BB3" w14:textId="083DD6EF" w:rsidR="00F536AE" w:rsidRDefault="00F536AE" w:rsidP="00F536AE">
      <w:pPr>
        <w:pStyle w:val="affe"/>
        <w:spacing w:before="120" w:after="120"/>
        <w:rPr>
          <w:rFonts w:hint="eastAsia"/>
        </w:rPr>
      </w:pPr>
      <w:r>
        <w:rPr>
          <w:rFonts w:hint="eastAsia"/>
        </w:rPr>
        <w:t>企业管理数据</w:t>
      </w:r>
    </w:p>
    <w:p w14:paraId="6EC1A3B7" w14:textId="3BC6A652" w:rsidR="00C227B9" w:rsidRDefault="00F536AE" w:rsidP="007A5D3A">
      <w:pPr>
        <w:pStyle w:val="affffb"/>
        <w:ind w:firstLine="420"/>
      </w:pPr>
      <w:r w:rsidRPr="00F536AE">
        <w:rPr>
          <w:rFonts w:hint="eastAsia"/>
        </w:rPr>
        <w:t>企业管理数据是指在码头企业日常运营中产生的各类数据，如财务状况、人力资源配置等，其数据源包括但不限于：</w:t>
      </w:r>
    </w:p>
    <w:p w14:paraId="1A9911E3" w14:textId="0ACC7653" w:rsidR="00F536AE" w:rsidRDefault="00F536AE" w:rsidP="00F536AE">
      <w:pPr>
        <w:pStyle w:val="af2"/>
      </w:pPr>
      <w:r w:rsidRPr="00F536AE">
        <w:rPr>
          <w:rFonts w:hint="eastAsia"/>
        </w:rPr>
        <w:t>财务核算数据源：涉及码头企业费用收支、成本结算、资产折旧、费用报销的业务系统，如财务管理系统、</w:t>
      </w:r>
      <w:proofErr w:type="gramStart"/>
      <w:r w:rsidRPr="00F536AE">
        <w:rPr>
          <w:rFonts w:hint="eastAsia"/>
        </w:rPr>
        <w:t>费控系统</w:t>
      </w:r>
      <w:proofErr w:type="gramEnd"/>
      <w:r w:rsidRPr="00F536AE">
        <w:rPr>
          <w:rFonts w:hint="eastAsia"/>
        </w:rPr>
        <w:t>等；</w:t>
      </w:r>
    </w:p>
    <w:p w14:paraId="0FC7821E" w14:textId="798C1F6B" w:rsidR="00F536AE" w:rsidRDefault="00F536AE" w:rsidP="00F536AE">
      <w:pPr>
        <w:pStyle w:val="af2"/>
      </w:pPr>
      <w:r w:rsidRPr="00F536AE">
        <w:rPr>
          <w:rFonts w:hint="eastAsia"/>
        </w:rPr>
        <w:t>人员资源数据源：涉及码头人员管理、考勤、档案等的业务系统，如人力资源管理系统、考勤系统、档案系统及人员管控系统等；</w:t>
      </w:r>
    </w:p>
    <w:p w14:paraId="5BB61244" w14:textId="460D66D4" w:rsidR="00F536AE" w:rsidRDefault="00F536AE" w:rsidP="00F536AE">
      <w:pPr>
        <w:pStyle w:val="af2"/>
      </w:pPr>
      <w:r w:rsidRPr="00F536AE">
        <w:rPr>
          <w:rFonts w:hint="eastAsia"/>
        </w:rPr>
        <w:t>行政后勤数据源：涉及办公用品消耗统计、后勤物资采购、企业用水、用电等的业务系统，如后勤系统。</w:t>
      </w:r>
    </w:p>
    <w:p w14:paraId="35239D2B" w14:textId="37C064E3" w:rsidR="00F536AE" w:rsidRDefault="00F536AE" w:rsidP="00F536AE">
      <w:pPr>
        <w:pStyle w:val="affe"/>
        <w:spacing w:before="120" w:after="120"/>
        <w:rPr>
          <w:rFonts w:hint="eastAsia"/>
        </w:rPr>
      </w:pPr>
      <w:r w:rsidRPr="00F536AE">
        <w:rPr>
          <w:rFonts w:hint="eastAsia"/>
        </w:rPr>
        <w:t>第三方数据</w:t>
      </w:r>
    </w:p>
    <w:p w14:paraId="15B29753" w14:textId="6B3C0C21" w:rsidR="00C227B9" w:rsidRDefault="00F536AE" w:rsidP="007A5D3A">
      <w:pPr>
        <w:pStyle w:val="affffb"/>
        <w:ind w:firstLine="420"/>
      </w:pPr>
      <w:r w:rsidRPr="00F536AE">
        <w:rPr>
          <w:rFonts w:hint="eastAsia"/>
        </w:rPr>
        <w:t>第三方数据是指企业基于自身经营需求，从外部渠道获取的数据，例如：</w:t>
      </w:r>
    </w:p>
    <w:p w14:paraId="570F1094" w14:textId="1B656C17" w:rsidR="00F536AE" w:rsidRDefault="00F536AE" w:rsidP="00F536AE">
      <w:pPr>
        <w:pStyle w:val="af2"/>
      </w:pPr>
      <w:r w:rsidRPr="00F536AE">
        <w:rPr>
          <w:rFonts w:hint="eastAsia"/>
        </w:rPr>
        <w:t>卫星轨迹数据源：用以反映载运工具轨迹变化的数据，如船舶AIS数据、卡车GPS数据等；</w:t>
      </w:r>
    </w:p>
    <w:p w14:paraId="34550770" w14:textId="5DC210DD" w:rsidR="00F536AE" w:rsidRDefault="00F536AE" w:rsidP="00F536AE">
      <w:pPr>
        <w:pStyle w:val="af2"/>
      </w:pPr>
      <w:r w:rsidRPr="00F536AE">
        <w:rPr>
          <w:rFonts w:hint="eastAsia"/>
        </w:rPr>
        <w:t>宏观经济数据源：反映宏观经济趋势的指数数据，如主要国家CPI指数、主要国家GDP等；</w:t>
      </w:r>
    </w:p>
    <w:p w14:paraId="6E83578B" w14:textId="2AEF9C5D" w:rsidR="00F536AE" w:rsidRDefault="00F536AE" w:rsidP="00F536AE">
      <w:pPr>
        <w:pStyle w:val="af2"/>
      </w:pPr>
      <w:r w:rsidRPr="00F536AE">
        <w:rPr>
          <w:rFonts w:hint="eastAsia"/>
        </w:rPr>
        <w:t>港</w:t>
      </w:r>
      <w:proofErr w:type="gramStart"/>
      <w:r w:rsidRPr="00F536AE">
        <w:rPr>
          <w:rFonts w:hint="eastAsia"/>
        </w:rPr>
        <w:t>航市场</w:t>
      </w:r>
      <w:proofErr w:type="gramEnd"/>
      <w:r w:rsidRPr="00F536AE">
        <w:rPr>
          <w:rFonts w:hint="eastAsia"/>
        </w:rPr>
        <w:t>数据源：反映航运市场变化趋势的数据，如主要港口基础指标横向对比、干散货运力分布、干散货运价等；</w:t>
      </w:r>
    </w:p>
    <w:p w14:paraId="78B71925" w14:textId="4BEEBEEA" w:rsidR="00F536AE" w:rsidRDefault="00F536AE" w:rsidP="00F536AE">
      <w:pPr>
        <w:pStyle w:val="af2"/>
      </w:pPr>
      <w:r w:rsidRPr="00F536AE">
        <w:rPr>
          <w:rFonts w:hint="eastAsia"/>
        </w:rPr>
        <w:lastRenderedPageBreak/>
        <w:t>供应链上下游数据源：反映与港口吞吐量变化相关的供应链数据，如铁矿石、煤炭等大宗商品的产量、市场价格及其它关键指标等</w:t>
      </w:r>
    </w:p>
    <w:p w14:paraId="251DAC7F" w14:textId="08C7BF5B" w:rsidR="00F536AE" w:rsidRDefault="00F536AE" w:rsidP="00F536AE">
      <w:pPr>
        <w:pStyle w:val="af2"/>
      </w:pPr>
      <w:r w:rsidRPr="00F536AE">
        <w:rPr>
          <w:rFonts w:hint="eastAsia"/>
        </w:rPr>
        <w:t>语料类数据源：为适应大模型技术发展需要所对接的港口语料类数据，如相关法律法规，港口安全规定等。</w:t>
      </w:r>
    </w:p>
    <w:p w14:paraId="0C477E08" w14:textId="2F646706" w:rsidR="00F536AE" w:rsidRDefault="00F536AE" w:rsidP="00F536AE">
      <w:pPr>
        <w:pStyle w:val="affc"/>
        <w:spacing w:before="240" w:after="240"/>
      </w:pPr>
      <w:bookmarkStart w:id="68" w:name="_Toc196495498"/>
      <w:bookmarkStart w:id="69" w:name="_Toc196495523"/>
      <w:r>
        <w:rPr>
          <w:rFonts w:hint="eastAsia"/>
        </w:rPr>
        <w:t>数据采集</w:t>
      </w:r>
      <w:bookmarkEnd w:id="68"/>
      <w:bookmarkEnd w:id="69"/>
    </w:p>
    <w:p w14:paraId="6BA07B56" w14:textId="727D7203" w:rsidR="00F536AE" w:rsidRPr="00F536AE" w:rsidRDefault="00B02AA1" w:rsidP="00B02AA1">
      <w:pPr>
        <w:pStyle w:val="affd"/>
        <w:spacing w:before="120" w:after="120"/>
        <w:rPr>
          <w:rFonts w:hint="eastAsia"/>
        </w:rPr>
      </w:pPr>
      <w:bookmarkStart w:id="70" w:name="_Toc196495499"/>
      <w:r w:rsidRPr="00B02AA1">
        <w:rPr>
          <w:rFonts w:hint="eastAsia"/>
        </w:rPr>
        <w:t>概述</w:t>
      </w:r>
      <w:bookmarkEnd w:id="70"/>
    </w:p>
    <w:p w14:paraId="7F63F7BB" w14:textId="0F1A67D1" w:rsidR="00C227B9" w:rsidRDefault="00B02AA1" w:rsidP="00B02AA1">
      <w:pPr>
        <w:pStyle w:val="affffb"/>
        <w:ind w:firstLine="420"/>
      </w:pPr>
      <w:r w:rsidRPr="00B02AA1">
        <w:rPr>
          <w:rFonts w:hint="eastAsia"/>
        </w:rPr>
        <w:t>数据采集层提供统一的数据接入通道，整合汇集码头各类数据源，涵盖常见的关系数据库（</w:t>
      </w:r>
      <w:r w:rsidRPr="00B02AA1">
        <w:rPr>
          <w:rFonts w:hint="eastAsia"/>
        </w:rPr>
        <w:t>Oracle</w:t>
      </w:r>
      <w:r w:rsidRPr="00B02AA1">
        <w:rPr>
          <w:rFonts w:hint="eastAsia"/>
        </w:rPr>
        <w:t>、</w:t>
      </w:r>
      <w:r w:rsidRPr="00B02AA1">
        <w:rPr>
          <w:rFonts w:hint="eastAsia"/>
        </w:rPr>
        <w:t>MySQL</w:t>
      </w:r>
      <w:r w:rsidRPr="00B02AA1">
        <w:rPr>
          <w:rFonts w:hint="eastAsia"/>
        </w:rPr>
        <w:t>、</w:t>
      </w:r>
      <w:r w:rsidRPr="00B02AA1">
        <w:rPr>
          <w:rFonts w:hint="eastAsia"/>
        </w:rPr>
        <w:t>PostgreSQL</w:t>
      </w:r>
      <w:r w:rsidRPr="00B02AA1">
        <w:rPr>
          <w:rFonts w:hint="eastAsia"/>
        </w:rPr>
        <w:t>）、</w:t>
      </w:r>
      <w:r w:rsidRPr="00B02AA1">
        <w:rPr>
          <w:rFonts w:hint="eastAsia"/>
        </w:rPr>
        <w:t>API</w:t>
      </w:r>
      <w:r w:rsidRPr="00B02AA1">
        <w:rPr>
          <w:rFonts w:hint="eastAsia"/>
        </w:rPr>
        <w:t>接口数据、消息队列、</w:t>
      </w:r>
      <w:r w:rsidRPr="00B02AA1">
        <w:rPr>
          <w:rFonts w:hint="eastAsia"/>
        </w:rPr>
        <w:t>RPA</w:t>
      </w:r>
      <w:r w:rsidRPr="00B02AA1">
        <w:rPr>
          <w:rFonts w:hint="eastAsia"/>
        </w:rPr>
        <w:t>工具抓取、流式数据接入等，并提供数据清洗、转换和加载等能力。</w:t>
      </w:r>
    </w:p>
    <w:p w14:paraId="3923C40F" w14:textId="15B74B4E" w:rsidR="00C227B9" w:rsidRDefault="00CF270F" w:rsidP="00CF270F">
      <w:pPr>
        <w:pStyle w:val="affd"/>
        <w:spacing w:before="120" w:after="120"/>
      </w:pPr>
      <w:bookmarkStart w:id="71" w:name="_Toc196495500"/>
      <w:r>
        <w:rPr>
          <w:rFonts w:hint="eastAsia"/>
        </w:rPr>
        <w:t>数据接入</w:t>
      </w:r>
      <w:bookmarkEnd w:id="71"/>
    </w:p>
    <w:p w14:paraId="5D6ACD36" w14:textId="1E703B45" w:rsidR="00CF270F" w:rsidRDefault="00CF270F" w:rsidP="00CF270F">
      <w:pPr>
        <w:pStyle w:val="affe"/>
        <w:spacing w:before="120" w:after="120"/>
      </w:pPr>
      <w:r w:rsidRPr="00CF270F">
        <w:rPr>
          <w:rFonts w:hint="eastAsia"/>
        </w:rPr>
        <w:t>文件传输</w:t>
      </w:r>
    </w:p>
    <w:p w14:paraId="0A7A7BE3" w14:textId="42B2E30B" w:rsidR="00CF270F" w:rsidRPr="00CF270F" w:rsidRDefault="00CF270F" w:rsidP="0043365A">
      <w:pPr>
        <w:pStyle w:val="affffb"/>
        <w:ind w:firstLine="420"/>
        <w:rPr>
          <w:rFonts w:hint="eastAsia"/>
        </w:rPr>
      </w:pPr>
      <w:r w:rsidRPr="00CF270F">
        <w:rPr>
          <w:rFonts w:hint="eastAsia"/>
        </w:rPr>
        <w:t>数据中台应支持通过文件上传方式完成数据接入中台。应支持</w:t>
      </w:r>
      <w:r w:rsidRPr="00CF270F">
        <w:rPr>
          <w:rFonts w:hint="eastAsia"/>
        </w:rPr>
        <w:t>CSV</w:t>
      </w:r>
      <w:r w:rsidRPr="00CF270F">
        <w:rPr>
          <w:rFonts w:hint="eastAsia"/>
        </w:rPr>
        <w:t>、</w:t>
      </w:r>
      <w:r w:rsidRPr="00CF270F">
        <w:rPr>
          <w:rFonts w:hint="eastAsia"/>
        </w:rPr>
        <w:t>Excel</w:t>
      </w:r>
      <w:r w:rsidRPr="00CF270F">
        <w:rPr>
          <w:rFonts w:hint="eastAsia"/>
        </w:rPr>
        <w:t>、</w:t>
      </w:r>
      <w:r w:rsidRPr="00CF270F">
        <w:rPr>
          <w:rFonts w:hint="eastAsia"/>
        </w:rPr>
        <w:t>JSON</w:t>
      </w:r>
      <w:r w:rsidRPr="00CF270F">
        <w:rPr>
          <w:rFonts w:hint="eastAsia"/>
        </w:rPr>
        <w:t>、</w:t>
      </w:r>
      <w:r w:rsidRPr="00CF270F">
        <w:rPr>
          <w:rFonts w:hint="eastAsia"/>
        </w:rPr>
        <w:t>XML</w:t>
      </w:r>
      <w:r w:rsidRPr="00CF270F">
        <w:rPr>
          <w:rFonts w:hint="eastAsia"/>
        </w:rPr>
        <w:t>、</w:t>
      </w:r>
      <w:r w:rsidRPr="00CF270F">
        <w:rPr>
          <w:rFonts w:hint="eastAsia"/>
        </w:rPr>
        <w:t>Parquet</w:t>
      </w:r>
      <w:r w:rsidRPr="00CF270F">
        <w:rPr>
          <w:rFonts w:hint="eastAsia"/>
        </w:rPr>
        <w:t>等多种文件格式。应支持文件夹上传或批量上传多个文件方式。</w:t>
      </w:r>
    </w:p>
    <w:p w14:paraId="2EA6D842" w14:textId="3E39DB24" w:rsidR="00CF270F" w:rsidRDefault="00CF270F" w:rsidP="00CF270F">
      <w:pPr>
        <w:pStyle w:val="affe"/>
        <w:spacing w:before="120" w:after="120"/>
      </w:pPr>
      <w:r w:rsidRPr="00CF270F">
        <w:rPr>
          <w:rFonts w:hint="eastAsia"/>
        </w:rPr>
        <w:t>数据库接入</w:t>
      </w:r>
    </w:p>
    <w:p w14:paraId="688C5DE4" w14:textId="0335BF99" w:rsidR="00CF270F" w:rsidRPr="00CF270F" w:rsidRDefault="00CF270F" w:rsidP="0043365A">
      <w:pPr>
        <w:pStyle w:val="affffb"/>
        <w:ind w:firstLine="420"/>
        <w:rPr>
          <w:rFonts w:hint="eastAsia"/>
        </w:rPr>
      </w:pPr>
      <w:r w:rsidRPr="00CF270F">
        <w:rPr>
          <w:rFonts w:hint="eastAsia"/>
        </w:rPr>
        <w:t>数据中台应支持通过数据库直连方式完成数据接入中台。应支持与</w:t>
      </w:r>
      <w:r w:rsidRPr="00CF270F">
        <w:rPr>
          <w:rFonts w:hint="eastAsia"/>
        </w:rPr>
        <w:t>Oracle</w:t>
      </w:r>
      <w:r w:rsidRPr="00CF270F">
        <w:rPr>
          <w:rFonts w:hint="eastAsia"/>
        </w:rPr>
        <w:t>、</w:t>
      </w:r>
      <w:r w:rsidRPr="00CF270F">
        <w:rPr>
          <w:rFonts w:hint="eastAsia"/>
        </w:rPr>
        <w:t>MySQL</w:t>
      </w:r>
      <w:r w:rsidRPr="00CF270F">
        <w:rPr>
          <w:rFonts w:hint="eastAsia"/>
        </w:rPr>
        <w:t>、</w:t>
      </w:r>
      <w:r w:rsidRPr="00CF270F">
        <w:rPr>
          <w:rFonts w:hint="eastAsia"/>
        </w:rPr>
        <w:t>PostgreSQL</w:t>
      </w:r>
      <w:r w:rsidRPr="00CF270F">
        <w:rPr>
          <w:rFonts w:hint="eastAsia"/>
        </w:rPr>
        <w:t>等常见的关系型数据库进行连接。</w:t>
      </w:r>
    </w:p>
    <w:p w14:paraId="348A9BC9" w14:textId="30168704" w:rsidR="009D438A" w:rsidRDefault="0043365A" w:rsidP="0043365A">
      <w:pPr>
        <w:pStyle w:val="affe"/>
        <w:spacing w:before="120" w:after="120"/>
        <w:rPr>
          <w:rFonts w:hint="eastAsia"/>
        </w:rPr>
      </w:pPr>
      <w:r w:rsidRPr="0043365A">
        <w:rPr>
          <w:rFonts w:hint="eastAsia"/>
        </w:rPr>
        <w:t>API接口接入</w:t>
      </w:r>
    </w:p>
    <w:p w14:paraId="2552BE7F" w14:textId="113D7018" w:rsidR="0043365A" w:rsidRDefault="0043365A" w:rsidP="0043365A">
      <w:pPr>
        <w:pStyle w:val="affffb"/>
        <w:ind w:firstLine="420"/>
        <w:rPr>
          <w:rFonts w:hint="eastAsia"/>
        </w:rPr>
      </w:pPr>
      <w:r w:rsidRPr="0043365A">
        <w:rPr>
          <w:rFonts w:hint="eastAsia"/>
        </w:rPr>
        <w:t>数据中台应支持通过</w:t>
      </w:r>
      <w:r w:rsidRPr="0043365A">
        <w:rPr>
          <w:rFonts w:hint="eastAsia"/>
        </w:rPr>
        <w:t>API</w:t>
      </w:r>
      <w:r w:rsidRPr="0043365A">
        <w:rPr>
          <w:rFonts w:hint="eastAsia"/>
        </w:rPr>
        <w:t>接入方式完成数据接入中台。应支持</w:t>
      </w:r>
      <w:r w:rsidRPr="0043365A">
        <w:rPr>
          <w:rFonts w:hint="eastAsia"/>
        </w:rPr>
        <w:t>http</w:t>
      </w:r>
      <w:r w:rsidRPr="0043365A">
        <w:rPr>
          <w:rFonts w:hint="eastAsia"/>
        </w:rPr>
        <w:t>协议、</w:t>
      </w:r>
      <w:proofErr w:type="spellStart"/>
      <w:r w:rsidRPr="0043365A">
        <w:rPr>
          <w:rFonts w:hint="eastAsia"/>
        </w:rPr>
        <w:t>json</w:t>
      </w:r>
      <w:proofErr w:type="spellEnd"/>
      <w:r w:rsidRPr="0043365A">
        <w:rPr>
          <w:rFonts w:hint="eastAsia"/>
        </w:rPr>
        <w:t>格式数据的接入。</w:t>
      </w:r>
    </w:p>
    <w:p w14:paraId="7E54980A" w14:textId="412C6442" w:rsidR="0043365A" w:rsidRDefault="0043365A" w:rsidP="0043365A">
      <w:pPr>
        <w:pStyle w:val="affe"/>
        <w:spacing w:before="120" w:after="120"/>
        <w:rPr>
          <w:rFonts w:hint="eastAsia"/>
        </w:rPr>
      </w:pPr>
      <w:r w:rsidRPr="0043365A">
        <w:rPr>
          <w:rFonts w:hint="eastAsia"/>
        </w:rPr>
        <w:t>消息队列接入</w:t>
      </w:r>
    </w:p>
    <w:p w14:paraId="23D93AE2" w14:textId="573C6E2B" w:rsidR="0043365A" w:rsidRDefault="0043365A" w:rsidP="0043365A">
      <w:pPr>
        <w:ind w:firstLineChars="200" w:firstLine="420"/>
      </w:pPr>
      <w:r w:rsidRPr="0043365A">
        <w:rPr>
          <w:rFonts w:hint="eastAsia"/>
        </w:rPr>
        <w:t>数据中台应支持通过基于消息的事件类或采集测量类数据接入方式完成流式数据接入中台。应符合</w:t>
      </w:r>
      <w:r w:rsidRPr="0043365A">
        <w:rPr>
          <w:rFonts w:hint="eastAsia"/>
        </w:rPr>
        <w:t>JMS</w:t>
      </w:r>
      <w:r w:rsidRPr="0043365A">
        <w:rPr>
          <w:rFonts w:hint="eastAsia"/>
        </w:rPr>
        <w:t>规范，满足字节流、字符串、二进制、序列化对象等多种易处理消息类型。</w:t>
      </w:r>
    </w:p>
    <w:p w14:paraId="5F60B70E" w14:textId="3157DBC8" w:rsidR="00D21460" w:rsidRDefault="00D21460" w:rsidP="00D21460">
      <w:pPr>
        <w:pStyle w:val="affe"/>
        <w:spacing w:before="120" w:after="120"/>
        <w:rPr>
          <w:rFonts w:hint="eastAsia"/>
        </w:rPr>
      </w:pPr>
      <w:r w:rsidRPr="00D21460">
        <w:rPr>
          <w:rFonts w:hint="eastAsia"/>
        </w:rPr>
        <w:t>RPA工具抓取</w:t>
      </w:r>
    </w:p>
    <w:p w14:paraId="5D8A14ED" w14:textId="68FB0815" w:rsidR="00D21460" w:rsidRDefault="00D21460" w:rsidP="00D21460">
      <w:pPr>
        <w:pStyle w:val="affffb"/>
        <w:ind w:firstLine="420"/>
        <w:rPr>
          <w:rFonts w:hint="eastAsia"/>
        </w:rPr>
      </w:pPr>
      <w:r w:rsidRPr="00D21460">
        <w:rPr>
          <w:rFonts w:hint="eastAsia"/>
        </w:rPr>
        <w:t>数据中台宜支持通过自动化机器人技术，模拟人工操作，从各类应用系统中抓取数据，完成数据接入中台。</w:t>
      </w:r>
    </w:p>
    <w:p w14:paraId="2E3372F1" w14:textId="17586CFA" w:rsidR="00D21460" w:rsidRDefault="00D21460" w:rsidP="00D21460">
      <w:pPr>
        <w:pStyle w:val="affd"/>
        <w:spacing w:before="120" w:after="120"/>
        <w:rPr>
          <w:rFonts w:hint="eastAsia"/>
        </w:rPr>
      </w:pPr>
      <w:bookmarkStart w:id="72" w:name="_Toc196495501"/>
      <w:r w:rsidRPr="00D21460">
        <w:rPr>
          <w:rFonts w:hint="eastAsia"/>
        </w:rPr>
        <w:t>采集时效</w:t>
      </w:r>
      <w:bookmarkEnd w:id="72"/>
    </w:p>
    <w:p w14:paraId="1BB665BF" w14:textId="7C1B71D1" w:rsidR="00D21460" w:rsidRDefault="00D21460" w:rsidP="00D21460">
      <w:pPr>
        <w:pStyle w:val="affffb"/>
        <w:ind w:firstLine="420"/>
      </w:pPr>
      <w:r w:rsidRPr="00D21460">
        <w:rPr>
          <w:rFonts w:hint="eastAsia"/>
        </w:rPr>
        <w:t>为确保数据中台与业务系统的高效协同，数据接入需满足以下时效性要求：</w:t>
      </w:r>
    </w:p>
    <w:p w14:paraId="60C2CAC5" w14:textId="77777777" w:rsidR="00D21460" w:rsidRPr="00D21460" w:rsidRDefault="00D21460" w:rsidP="00D21460">
      <w:pPr>
        <w:pStyle w:val="af5"/>
        <w:numPr>
          <w:ilvl w:val="0"/>
          <w:numId w:val="35"/>
        </w:numPr>
        <w:rPr>
          <w:rFonts w:hint="eastAsia"/>
        </w:rPr>
      </w:pPr>
      <w:r w:rsidRPr="00D21460">
        <w:rPr>
          <w:rFonts w:hint="eastAsia"/>
        </w:rPr>
        <w:t>从数据产生到接入数据中台的端到端延迟应控制在由业务需求界定的可接受范围内；</w:t>
      </w:r>
    </w:p>
    <w:p w14:paraId="0D88EE3C" w14:textId="77777777" w:rsidR="00D21460" w:rsidRPr="00D21460" w:rsidRDefault="00D21460" w:rsidP="00D21460">
      <w:pPr>
        <w:pStyle w:val="af5"/>
        <w:numPr>
          <w:ilvl w:val="0"/>
          <w:numId w:val="35"/>
        </w:numPr>
        <w:rPr>
          <w:rFonts w:hint="eastAsia"/>
        </w:rPr>
      </w:pPr>
      <w:r w:rsidRPr="00D21460">
        <w:rPr>
          <w:rFonts w:hint="eastAsia"/>
        </w:rPr>
        <w:t>数据中台的数据更新周期应大于码头其他业务系统的数据更新周期，确保时间周期冗余。</w:t>
      </w:r>
    </w:p>
    <w:p w14:paraId="7433673B" w14:textId="5426F9F3" w:rsidR="00D21460" w:rsidRDefault="00D21460" w:rsidP="00D21460">
      <w:pPr>
        <w:pStyle w:val="affd"/>
        <w:spacing w:before="120" w:after="120"/>
        <w:rPr>
          <w:rFonts w:hint="eastAsia"/>
        </w:rPr>
      </w:pPr>
      <w:bookmarkStart w:id="73" w:name="_Toc196495502"/>
      <w:r w:rsidRPr="00D21460">
        <w:rPr>
          <w:rFonts w:hint="eastAsia"/>
        </w:rPr>
        <w:t>数据清洗</w:t>
      </w:r>
      <w:bookmarkEnd w:id="73"/>
      <w:r>
        <w:rPr>
          <w:rFonts w:hint="eastAsia"/>
        </w:rPr>
        <w:t xml:space="preserve">   </w:t>
      </w:r>
    </w:p>
    <w:p w14:paraId="2795D5D8" w14:textId="7B7C3A50" w:rsidR="00D21460" w:rsidRDefault="00D21460" w:rsidP="00D21460">
      <w:pPr>
        <w:pStyle w:val="affffb"/>
        <w:ind w:firstLine="420"/>
      </w:pPr>
      <w:r w:rsidRPr="00D21460">
        <w:rPr>
          <w:rFonts w:hint="eastAsia"/>
        </w:rPr>
        <w:t>数据清洗涵盖对中台接收到的原始数据转化为标准数据的一系列操作，包括但不限于：</w:t>
      </w:r>
      <w:r>
        <w:rPr>
          <w:rFonts w:hint="eastAsia"/>
        </w:rPr>
        <w:t xml:space="preserve">  </w:t>
      </w:r>
    </w:p>
    <w:p w14:paraId="2990C4F7" w14:textId="77777777" w:rsidR="00D21460" w:rsidRPr="00D21460" w:rsidRDefault="00D21460" w:rsidP="00D21460">
      <w:pPr>
        <w:pStyle w:val="af5"/>
        <w:numPr>
          <w:ilvl w:val="0"/>
          <w:numId w:val="36"/>
        </w:numPr>
        <w:rPr>
          <w:rFonts w:hint="eastAsia"/>
        </w:rPr>
      </w:pPr>
      <w:r w:rsidRPr="00D21460">
        <w:rPr>
          <w:rFonts w:hint="eastAsia"/>
        </w:rPr>
        <w:t>支持对数据进行</w:t>
      </w:r>
      <w:proofErr w:type="gramStart"/>
      <w:r w:rsidRPr="00D21460">
        <w:rPr>
          <w:rFonts w:hint="eastAsia"/>
        </w:rPr>
        <w:t>缺失值</w:t>
      </w:r>
      <w:proofErr w:type="gramEnd"/>
      <w:r w:rsidRPr="00D21460">
        <w:rPr>
          <w:rFonts w:hint="eastAsia"/>
        </w:rPr>
        <w:t>处理、异常值处理、重复值处理、数据类型转换等常规数据清洗操作；</w:t>
      </w:r>
    </w:p>
    <w:p w14:paraId="71DAA633" w14:textId="77777777" w:rsidR="00D21460" w:rsidRPr="00D21460" w:rsidRDefault="00D21460" w:rsidP="00D21460">
      <w:pPr>
        <w:pStyle w:val="af5"/>
        <w:numPr>
          <w:ilvl w:val="0"/>
          <w:numId w:val="36"/>
        </w:numPr>
        <w:rPr>
          <w:rFonts w:hint="eastAsia"/>
        </w:rPr>
      </w:pPr>
      <w:r w:rsidRPr="00D21460">
        <w:rPr>
          <w:rFonts w:hint="eastAsia"/>
        </w:rPr>
        <w:t>支持识别数据中的逻辑错误，如日期格式不一致、港口代码错误、船舶识别码错误等；</w:t>
      </w:r>
    </w:p>
    <w:p w14:paraId="4F71C241" w14:textId="77777777" w:rsidR="00D21460" w:rsidRPr="00D21460" w:rsidRDefault="00D21460" w:rsidP="00D21460">
      <w:pPr>
        <w:pStyle w:val="af5"/>
        <w:numPr>
          <w:ilvl w:val="0"/>
          <w:numId w:val="36"/>
        </w:numPr>
        <w:rPr>
          <w:rFonts w:hint="eastAsia"/>
        </w:rPr>
      </w:pPr>
      <w:r w:rsidRPr="00D21460">
        <w:rPr>
          <w:rFonts w:hint="eastAsia"/>
        </w:rPr>
        <w:t>支持新增计算字段与行列互换等基本操作；</w:t>
      </w:r>
    </w:p>
    <w:p w14:paraId="6ACED9CB" w14:textId="77777777" w:rsidR="00D21460" w:rsidRPr="00D21460" w:rsidRDefault="00D21460" w:rsidP="00D21460">
      <w:pPr>
        <w:pStyle w:val="af5"/>
        <w:numPr>
          <w:ilvl w:val="0"/>
          <w:numId w:val="36"/>
        </w:numPr>
        <w:rPr>
          <w:rFonts w:hint="eastAsia"/>
        </w:rPr>
      </w:pPr>
      <w:r w:rsidRPr="00D21460">
        <w:rPr>
          <w:rFonts w:hint="eastAsia"/>
        </w:rPr>
        <w:t>具备可自定义，拖拽式地编辑数据转换方式与清洗规则的工作台，实现数据格式转换；</w:t>
      </w:r>
    </w:p>
    <w:p w14:paraId="258D5741" w14:textId="2D46FEFE" w:rsidR="00D21460" w:rsidRDefault="00D21460" w:rsidP="00D21460">
      <w:pPr>
        <w:pStyle w:val="af5"/>
        <w:numPr>
          <w:ilvl w:val="0"/>
          <w:numId w:val="36"/>
        </w:numPr>
      </w:pPr>
      <w:r>
        <w:rPr>
          <w:rFonts w:hint="eastAsia"/>
        </w:rPr>
        <w:t>清洗后的标准数据应符合</w:t>
      </w:r>
      <w:r w:rsidR="00AA2C9B" w:rsidRPr="00AA2C9B">
        <w:t>GB/T 19488.2</w:t>
      </w:r>
      <w:r>
        <w:rPr>
          <w:rFonts w:hint="eastAsia"/>
        </w:rPr>
        <w:t>、</w:t>
      </w:r>
      <w:r w:rsidR="00AA2C9B" w:rsidRPr="00AA2C9B">
        <w:t xml:space="preserve">JT/T 697.3 </w:t>
      </w:r>
      <w:r>
        <w:rPr>
          <w:rFonts w:hint="eastAsia"/>
        </w:rPr>
        <w:t>、JT/T 697.5、JT/T 697.8、JT/T 697.10、JT/T 697.12、JT/T 1055、的相关规定。</w:t>
      </w:r>
      <w:r>
        <w:rPr>
          <w:rFonts w:hint="eastAsia"/>
        </w:rPr>
        <w:t xml:space="preserve">  </w:t>
      </w:r>
    </w:p>
    <w:p w14:paraId="0A7DB8EF" w14:textId="75B5B260" w:rsidR="00D21460" w:rsidRDefault="00610867" w:rsidP="0070647F">
      <w:pPr>
        <w:pStyle w:val="affc"/>
        <w:spacing w:before="240" w:after="240"/>
      </w:pPr>
      <w:bookmarkStart w:id="74" w:name="_Toc196495503"/>
      <w:bookmarkStart w:id="75" w:name="_Toc196495524"/>
      <w:r w:rsidRPr="00610867">
        <w:rPr>
          <w:rFonts w:hint="eastAsia"/>
        </w:rPr>
        <w:t>数据存储</w:t>
      </w:r>
      <w:bookmarkEnd w:id="74"/>
      <w:bookmarkEnd w:id="75"/>
      <w:r>
        <w:rPr>
          <w:rFonts w:hint="eastAsia"/>
        </w:rPr>
        <w:t xml:space="preserve">  </w:t>
      </w:r>
    </w:p>
    <w:p w14:paraId="573004E3" w14:textId="5A12867D" w:rsidR="00610867" w:rsidRDefault="00610867" w:rsidP="00610867">
      <w:pPr>
        <w:pStyle w:val="affd"/>
        <w:spacing w:before="120" w:after="120"/>
      </w:pPr>
      <w:bookmarkStart w:id="76" w:name="_Toc196495504"/>
      <w:r>
        <w:rPr>
          <w:rFonts w:hint="eastAsia"/>
        </w:rPr>
        <w:t>概述</w:t>
      </w:r>
      <w:bookmarkEnd w:id="76"/>
    </w:p>
    <w:p w14:paraId="74FC42E1" w14:textId="2FDE28A0" w:rsidR="00610867" w:rsidRDefault="00610867" w:rsidP="00610867">
      <w:pPr>
        <w:pStyle w:val="affffb"/>
        <w:ind w:firstLine="420"/>
      </w:pPr>
      <w:r w:rsidRPr="00610867">
        <w:rPr>
          <w:rFonts w:hint="eastAsia"/>
        </w:rPr>
        <w:lastRenderedPageBreak/>
        <w:t>数据存储层根据数据用途、数据类型、数据大小等，对汇聚后的多源数据提供合理的数据存储方案，实现数据的分布式存储，确保数据的高可用性和可扩展性。同时，数据存储层应能支持高并发、高吞吐量的数据读写操作，并具备数据分类功能。</w:t>
      </w:r>
    </w:p>
    <w:p w14:paraId="4943A4C3" w14:textId="078EC4E8" w:rsidR="00610867" w:rsidRDefault="00610867" w:rsidP="00610867">
      <w:pPr>
        <w:pStyle w:val="affd"/>
        <w:spacing w:before="120" w:after="120"/>
      </w:pPr>
      <w:bookmarkStart w:id="77" w:name="_Toc196495505"/>
      <w:r w:rsidRPr="00610867">
        <w:rPr>
          <w:rFonts w:hint="eastAsia"/>
        </w:rPr>
        <w:t>存储能力</w:t>
      </w:r>
      <w:bookmarkEnd w:id="77"/>
    </w:p>
    <w:p w14:paraId="67BE7CFC" w14:textId="1C097081" w:rsidR="00610867" w:rsidRDefault="00610867" w:rsidP="00610867">
      <w:pPr>
        <w:pStyle w:val="affffb"/>
        <w:ind w:firstLine="420"/>
      </w:pPr>
      <w:r w:rsidRPr="00610867">
        <w:rPr>
          <w:rFonts w:hint="eastAsia"/>
        </w:rPr>
        <w:t>数据中台应支持多种数据存储方式，满足多种存储需求，具体内容如下</w:t>
      </w:r>
      <w:r>
        <w:rPr>
          <w:rFonts w:hint="eastAsia"/>
        </w:rPr>
        <w:t>：</w:t>
      </w:r>
      <w:r>
        <w:rPr>
          <w:rFonts w:hint="eastAsia"/>
        </w:rPr>
        <w:t xml:space="preserve">  </w:t>
      </w:r>
    </w:p>
    <w:p w14:paraId="20D66016" w14:textId="77777777" w:rsidR="00610867" w:rsidRPr="00610867" w:rsidRDefault="00610867" w:rsidP="00610867">
      <w:pPr>
        <w:pStyle w:val="af5"/>
        <w:numPr>
          <w:ilvl w:val="0"/>
          <w:numId w:val="37"/>
        </w:numPr>
        <w:rPr>
          <w:rFonts w:hint="eastAsia"/>
        </w:rPr>
      </w:pPr>
      <w:r w:rsidRPr="00610867">
        <w:rPr>
          <w:rFonts w:hint="eastAsia"/>
        </w:rPr>
        <w:t>支持结构数据化存储（如Oracle，Mysql，达梦，金仓等一种或者多种）；</w:t>
      </w:r>
    </w:p>
    <w:p w14:paraId="0B12EBD3" w14:textId="77777777" w:rsidR="00610867" w:rsidRPr="00610867" w:rsidRDefault="00610867" w:rsidP="00610867">
      <w:pPr>
        <w:pStyle w:val="af5"/>
        <w:numPr>
          <w:ilvl w:val="0"/>
          <w:numId w:val="37"/>
        </w:numPr>
        <w:rPr>
          <w:rFonts w:hint="eastAsia"/>
        </w:rPr>
      </w:pPr>
      <w:r w:rsidRPr="00610867">
        <w:rPr>
          <w:rFonts w:hint="eastAsia"/>
        </w:rPr>
        <w:t>支持非结构化存储(如Kudu，Hive，阿里云、</w:t>
      </w:r>
      <w:proofErr w:type="gramStart"/>
      <w:r w:rsidRPr="00610867">
        <w:rPr>
          <w:rFonts w:hint="eastAsia"/>
        </w:rPr>
        <w:t>腾讯云</w:t>
      </w:r>
      <w:proofErr w:type="gramEnd"/>
      <w:r w:rsidRPr="00610867">
        <w:rPr>
          <w:rFonts w:hint="eastAsia"/>
        </w:rPr>
        <w:t>、</w:t>
      </w:r>
      <w:proofErr w:type="spellStart"/>
      <w:r w:rsidRPr="00610867">
        <w:rPr>
          <w:rFonts w:hint="eastAsia"/>
        </w:rPr>
        <w:t>GaussDB</w:t>
      </w:r>
      <w:proofErr w:type="spellEnd"/>
      <w:r w:rsidRPr="00610867">
        <w:rPr>
          <w:rFonts w:hint="eastAsia"/>
        </w:rPr>
        <w:t xml:space="preserve"> 等的一种或者多种)；</w:t>
      </w:r>
    </w:p>
    <w:p w14:paraId="6E2EBFE5" w14:textId="77777777" w:rsidR="00610867" w:rsidRPr="00610867" w:rsidRDefault="00610867" w:rsidP="00610867">
      <w:pPr>
        <w:pStyle w:val="af5"/>
        <w:numPr>
          <w:ilvl w:val="0"/>
          <w:numId w:val="37"/>
        </w:numPr>
        <w:rPr>
          <w:rFonts w:hint="eastAsia"/>
        </w:rPr>
      </w:pPr>
      <w:r w:rsidRPr="00610867">
        <w:rPr>
          <w:rFonts w:hint="eastAsia"/>
        </w:rPr>
        <w:t>支持数据缓存中间件(如Redis、</w:t>
      </w:r>
      <w:proofErr w:type="spellStart"/>
      <w:r w:rsidRPr="00610867">
        <w:rPr>
          <w:rFonts w:hint="eastAsia"/>
        </w:rPr>
        <w:t>Tendis</w:t>
      </w:r>
      <w:proofErr w:type="spellEnd"/>
      <w:r w:rsidRPr="00610867">
        <w:rPr>
          <w:rFonts w:hint="eastAsia"/>
        </w:rPr>
        <w:t>、</w:t>
      </w:r>
      <w:proofErr w:type="spellStart"/>
      <w:r w:rsidRPr="00610867">
        <w:rPr>
          <w:rFonts w:hint="eastAsia"/>
        </w:rPr>
        <w:t>Kvrocks</w:t>
      </w:r>
      <w:proofErr w:type="spellEnd"/>
      <w:r w:rsidRPr="00610867">
        <w:rPr>
          <w:rFonts w:hint="eastAsia"/>
        </w:rPr>
        <w:t>、Tair等)，用于中间数据缓存，实现数据的快速读取和处理；</w:t>
      </w:r>
    </w:p>
    <w:p w14:paraId="744E7983" w14:textId="77777777" w:rsidR="00610867" w:rsidRPr="00610867" w:rsidRDefault="00610867" w:rsidP="00610867">
      <w:pPr>
        <w:pStyle w:val="af5"/>
        <w:numPr>
          <w:ilvl w:val="0"/>
          <w:numId w:val="37"/>
        </w:numPr>
        <w:rPr>
          <w:rFonts w:hint="eastAsia"/>
        </w:rPr>
      </w:pPr>
      <w:r w:rsidRPr="00610867">
        <w:rPr>
          <w:rFonts w:hint="eastAsia"/>
        </w:rPr>
        <w:t>支持日志存储平台（如ES、SLS、CLS、TLS等）便于有效地存储、管理和分析日志信息；</w:t>
      </w:r>
    </w:p>
    <w:p w14:paraId="26039BF4" w14:textId="77777777" w:rsidR="00610867" w:rsidRPr="00610867" w:rsidRDefault="00610867" w:rsidP="00610867">
      <w:pPr>
        <w:pStyle w:val="af5"/>
        <w:numPr>
          <w:ilvl w:val="0"/>
          <w:numId w:val="37"/>
        </w:numPr>
        <w:rPr>
          <w:rFonts w:hint="eastAsia"/>
        </w:rPr>
      </w:pPr>
      <w:r w:rsidRPr="00610867">
        <w:rPr>
          <w:rFonts w:hint="eastAsia"/>
        </w:rPr>
        <w:t>支持可扩展的数据存储容量，满足海量数据的存储需求。</w:t>
      </w:r>
    </w:p>
    <w:p w14:paraId="4C6A911D" w14:textId="77777777" w:rsidR="00610867" w:rsidRPr="00610867" w:rsidRDefault="00610867" w:rsidP="00610867">
      <w:pPr>
        <w:pStyle w:val="af5"/>
        <w:numPr>
          <w:ilvl w:val="0"/>
          <w:numId w:val="37"/>
        </w:numPr>
        <w:rPr>
          <w:rFonts w:hint="eastAsia"/>
        </w:rPr>
      </w:pPr>
      <w:r w:rsidRPr="00610867">
        <w:rPr>
          <w:rFonts w:hint="eastAsia"/>
        </w:rPr>
        <w:t>应支持满足至少1年管理数据存储环境的运行要求。</w:t>
      </w:r>
    </w:p>
    <w:p w14:paraId="6C37732B" w14:textId="6F76B464" w:rsidR="00610867" w:rsidRDefault="00C1237C" w:rsidP="00C1237C">
      <w:pPr>
        <w:pStyle w:val="affd"/>
        <w:spacing w:before="120" w:after="120"/>
      </w:pPr>
      <w:bookmarkStart w:id="78" w:name="_Toc196495506"/>
      <w:r w:rsidRPr="00C1237C">
        <w:rPr>
          <w:rFonts w:hint="eastAsia"/>
        </w:rPr>
        <w:t>数据主题域建设</w:t>
      </w:r>
      <w:bookmarkEnd w:id="78"/>
    </w:p>
    <w:p w14:paraId="5547833E" w14:textId="798E86AB" w:rsidR="00C1237C" w:rsidRDefault="00C1237C" w:rsidP="00C1237C">
      <w:pPr>
        <w:pStyle w:val="affffb"/>
        <w:ind w:firstLine="420"/>
      </w:pPr>
      <w:r w:rsidRPr="00C1237C">
        <w:rPr>
          <w:rFonts w:hint="eastAsia"/>
        </w:rPr>
        <w:t>数据中台应支持对存储入库的数据进行数据分类，具体分类项目可根据码头实际业务调整，包括但不限于：</w:t>
      </w:r>
    </w:p>
    <w:p w14:paraId="31710D6B" w14:textId="77777777" w:rsidR="00C1237C" w:rsidRDefault="00C1237C" w:rsidP="00C1237C">
      <w:pPr>
        <w:pStyle w:val="af5"/>
        <w:numPr>
          <w:ilvl w:val="0"/>
          <w:numId w:val="38"/>
        </w:numPr>
      </w:pPr>
      <w:proofErr w:type="gramStart"/>
      <w:r w:rsidRPr="00C1237C">
        <w:rPr>
          <w:rFonts w:hint="eastAsia"/>
        </w:rPr>
        <w:t>管控类数据</w:t>
      </w:r>
      <w:proofErr w:type="gramEnd"/>
    </w:p>
    <w:p w14:paraId="17C5D74D" w14:textId="77777777" w:rsidR="00C1237C" w:rsidRPr="00C1237C" w:rsidRDefault="00C1237C" w:rsidP="00C1237C">
      <w:pPr>
        <w:pStyle w:val="af6"/>
        <w:rPr>
          <w:rFonts w:hint="eastAsia"/>
        </w:rPr>
      </w:pPr>
      <w:r w:rsidRPr="00C1237C">
        <w:rPr>
          <w:rFonts w:hint="eastAsia"/>
        </w:rPr>
        <w:t>基础信息相关：港口代码、客户信息、货物代码、船舶资料以及费目费率等。</w:t>
      </w:r>
    </w:p>
    <w:p w14:paraId="777A7CFB" w14:textId="77777777" w:rsidR="00C1237C" w:rsidRPr="00C1237C" w:rsidRDefault="00C1237C" w:rsidP="00C1237C">
      <w:pPr>
        <w:pStyle w:val="af6"/>
        <w:rPr>
          <w:rFonts w:hint="eastAsia"/>
        </w:rPr>
      </w:pPr>
      <w:r w:rsidRPr="00C1237C">
        <w:rPr>
          <w:rFonts w:hint="eastAsia"/>
        </w:rPr>
        <w:t>船舶作业相关：航次信息、靠离计划、靠离泊管理、吞吐量等。</w:t>
      </w:r>
    </w:p>
    <w:p w14:paraId="44217BC9" w14:textId="77777777" w:rsidR="00C1237C" w:rsidRPr="00C1237C" w:rsidRDefault="00C1237C" w:rsidP="00C1237C">
      <w:pPr>
        <w:pStyle w:val="af6"/>
        <w:rPr>
          <w:rFonts w:hint="eastAsia"/>
        </w:rPr>
      </w:pPr>
      <w:r w:rsidRPr="00C1237C">
        <w:rPr>
          <w:rFonts w:hint="eastAsia"/>
        </w:rPr>
        <w:t>商务管控相关：货运计划、合同信息、合同条款、发票核销等。</w:t>
      </w:r>
    </w:p>
    <w:p w14:paraId="64D950C1" w14:textId="77777777" w:rsidR="00C1237C" w:rsidRPr="00C1237C" w:rsidRDefault="00C1237C" w:rsidP="00C1237C">
      <w:pPr>
        <w:pStyle w:val="af6"/>
        <w:rPr>
          <w:rFonts w:hint="eastAsia"/>
        </w:rPr>
      </w:pPr>
      <w:r w:rsidRPr="00C1237C">
        <w:rPr>
          <w:rFonts w:hint="eastAsia"/>
        </w:rPr>
        <w:t>商务计费相关：</w:t>
      </w:r>
      <w:proofErr w:type="gramStart"/>
      <w:r w:rsidRPr="00C1237C">
        <w:rPr>
          <w:rFonts w:hint="eastAsia"/>
        </w:rPr>
        <w:t>货运台</w:t>
      </w:r>
      <w:proofErr w:type="gramEnd"/>
      <w:r w:rsidRPr="00C1237C">
        <w:rPr>
          <w:rFonts w:hint="eastAsia"/>
        </w:rPr>
        <w:t>账、商务计费、制单开票等。</w:t>
      </w:r>
    </w:p>
    <w:p w14:paraId="5DD79F09" w14:textId="5938593E" w:rsidR="00C1237C" w:rsidRPr="00C1237C" w:rsidRDefault="00C1237C" w:rsidP="00C1237C">
      <w:pPr>
        <w:pStyle w:val="af6"/>
        <w:rPr>
          <w:rFonts w:hint="eastAsia"/>
        </w:rPr>
      </w:pPr>
      <w:r w:rsidRPr="00C1237C">
        <w:rPr>
          <w:rFonts w:hint="eastAsia"/>
        </w:rPr>
        <w:t>设备设施相关：基础信息、修理信息、计划信息等。</w:t>
      </w:r>
    </w:p>
    <w:p w14:paraId="0FE57AE4" w14:textId="77777777" w:rsidR="00C1237C" w:rsidRDefault="00C1237C" w:rsidP="00C1237C">
      <w:pPr>
        <w:pStyle w:val="af5"/>
        <w:numPr>
          <w:ilvl w:val="0"/>
          <w:numId w:val="38"/>
        </w:numPr>
      </w:pPr>
      <w:r w:rsidRPr="00C1237C">
        <w:rPr>
          <w:rFonts w:hint="eastAsia"/>
        </w:rPr>
        <w:t>作业类数据</w:t>
      </w:r>
    </w:p>
    <w:p w14:paraId="72E6C425" w14:textId="77777777" w:rsidR="00C1237C" w:rsidRPr="00C1237C" w:rsidRDefault="00C1237C" w:rsidP="00C1237C">
      <w:pPr>
        <w:pStyle w:val="af6"/>
        <w:rPr>
          <w:rFonts w:hint="eastAsia"/>
        </w:rPr>
      </w:pPr>
      <w:r w:rsidRPr="00C1237C">
        <w:rPr>
          <w:rFonts w:hint="eastAsia"/>
        </w:rPr>
        <w:t>排产相关：作业任务、调度计划等。</w:t>
      </w:r>
    </w:p>
    <w:p w14:paraId="28F22373" w14:textId="77777777" w:rsidR="00C1237C" w:rsidRPr="00C1237C" w:rsidRDefault="00C1237C" w:rsidP="00C1237C">
      <w:pPr>
        <w:pStyle w:val="af6"/>
        <w:rPr>
          <w:rFonts w:hint="eastAsia"/>
        </w:rPr>
      </w:pPr>
      <w:r w:rsidRPr="00C1237C">
        <w:rPr>
          <w:rFonts w:hint="eastAsia"/>
        </w:rPr>
        <w:t>指令相关：卸船指令、装船指令、</w:t>
      </w:r>
      <w:proofErr w:type="gramStart"/>
      <w:r w:rsidRPr="00C1237C">
        <w:rPr>
          <w:rFonts w:hint="eastAsia"/>
        </w:rPr>
        <w:t>混矿指令</w:t>
      </w:r>
      <w:proofErr w:type="gramEnd"/>
      <w:r w:rsidRPr="00C1237C">
        <w:rPr>
          <w:rFonts w:hint="eastAsia"/>
        </w:rPr>
        <w:t>、</w:t>
      </w:r>
      <w:proofErr w:type="gramStart"/>
      <w:r w:rsidRPr="00C1237C">
        <w:rPr>
          <w:rFonts w:hint="eastAsia"/>
        </w:rPr>
        <w:t>直装指令</w:t>
      </w:r>
      <w:proofErr w:type="gramEnd"/>
      <w:r w:rsidRPr="00C1237C">
        <w:rPr>
          <w:rFonts w:hint="eastAsia"/>
        </w:rPr>
        <w:t>、</w:t>
      </w:r>
      <w:proofErr w:type="gramStart"/>
      <w:r w:rsidRPr="00C1237C">
        <w:rPr>
          <w:rFonts w:hint="eastAsia"/>
        </w:rPr>
        <w:t>换堆指令</w:t>
      </w:r>
      <w:proofErr w:type="gramEnd"/>
      <w:r w:rsidRPr="00C1237C">
        <w:rPr>
          <w:rFonts w:hint="eastAsia"/>
        </w:rPr>
        <w:t>。</w:t>
      </w:r>
    </w:p>
    <w:p w14:paraId="637A1CE5" w14:textId="77777777" w:rsidR="00C1237C" w:rsidRPr="00C1237C" w:rsidRDefault="00C1237C" w:rsidP="00C1237C">
      <w:pPr>
        <w:pStyle w:val="af6"/>
        <w:rPr>
          <w:rFonts w:hint="eastAsia"/>
        </w:rPr>
      </w:pPr>
      <w:r w:rsidRPr="00C1237C">
        <w:rPr>
          <w:rFonts w:hint="eastAsia"/>
        </w:rPr>
        <w:t>大机相关：运行状态、故障信息、当前位置、能耗、作业量等。</w:t>
      </w:r>
    </w:p>
    <w:p w14:paraId="12901E84" w14:textId="77777777" w:rsidR="00C1237C" w:rsidRPr="00C1237C" w:rsidRDefault="00C1237C" w:rsidP="00C1237C">
      <w:pPr>
        <w:pStyle w:val="af6"/>
        <w:rPr>
          <w:rFonts w:hint="eastAsia"/>
        </w:rPr>
      </w:pPr>
      <w:r w:rsidRPr="00C1237C">
        <w:rPr>
          <w:rFonts w:hint="eastAsia"/>
        </w:rPr>
        <w:t>流程相关：运行状态、故障信息、瞬时量、累计量等。</w:t>
      </w:r>
    </w:p>
    <w:p w14:paraId="5E9A57CC" w14:textId="77777777" w:rsidR="00C1237C" w:rsidRPr="00C1237C" w:rsidRDefault="00C1237C" w:rsidP="00C1237C">
      <w:pPr>
        <w:pStyle w:val="af6"/>
        <w:rPr>
          <w:rFonts w:hint="eastAsia"/>
        </w:rPr>
      </w:pPr>
      <w:r w:rsidRPr="00C1237C">
        <w:rPr>
          <w:rFonts w:hint="eastAsia"/>
        </w:rPr>
        <w:t>堆场相关：堆场料堆位置、形状数据等。</w:t>
      </w:r>
    </w:p>
    <w:p w14:paraId="695E99CC" w14:textId="09C45D80" w:rsidR="00C1237C" w:rsidRPr="00C1237C" w:rsidRDefault="00C1237C" w:rsidP="00C1237C">
      <w:pPr>
        <w:pStyle w:val="af6"/>
        <w:rPr>
          <w:rFonts w:hint="eastAsia"/>
        </w:rPr>
      </w:pPr>
      <w:r w:rsidRPr="00C1237C">
        <w:rPr>
          <w:rFonts w:hint="eastAsia"/>
        </w:rPr>
        <w:t>辅助相关：稳泊、环境、气象（潮汐、风力、能见度）等。</w:t>
      </w:r>
    </w:p>
    <w:p w14:paraId="5BEDBD00" w14:textId="77777777" w:rsidR="00C1237C" w:rsidRDefault="00C1237C" w:rsidP="00C1237C">
      <w:pPr>
        <w:pStyle w:val="af5"/>
        <w:numPr>
          <w:ilvl w:val="0"/>
          <w:numId w:val="38"/>
        </w:numPr>
      </w:pPr>
      <w:r w:rsidRPr="00C1237C">
        <w:rPr>
          <w:rFonts w:hint="eastAsia"/>
        </w:rPr>
        <w:t>分析类数据</w:t>
      </w:r>
    </w:p>
    <w:p w14:paraId="14F4E3C0" w14:textId="77777777" w:rsidR="00C1237C" w:rsidRPr="00C1237C" w:rsidRDefault="00C1237C" w:rsidP="00C1237C">
      <w:pPr>
        <w:pStyle w:val="af6"/>
        <w:rPr>
          <w:rFonts w:hint="eastAsia"/>
        </w:rPr>
      </w:pPr>
      <w:r w:rsidRPr="00C1237C">
        <w:rPr>
          <w:rFonts w:hint="eastAsia"/>
        </w:rPr>
        <w:t>生产分析相关：商务计划、生产计划、作业数据等。</w:t>
      </w:r>
    </w:p>
    <w:p w14:paraId="6FF307A5" w14:textId="66E563FE" w:rsidR="00C1237C" w:rsidRPr="00C1237C" w:rsidRDefault="00C1237C" w:rsidP="00C1237C">
      <w:pPr>
        <w:pStyle w:val="af6"/>
        <w:rPr>
          <w:rFonts w:hint="eastAsia"/>
        </w:rPr>
      </w:pPr>
      <w:r w:rsidRPr="00C1237C">
        <w:rPr>
          <w:rFonts w:hint="eastAsia"/>
        </w:rPr>
        <w:t>商务分析相关：接卸量、出运量、</w:t>
      </w:r>
      <w:proofErr w:type="gramStart"/>
      <w:r w:rsidRPr="00C1237C">
        <w:rPr>
          <w:rFonts w:hint="eastAsia"/>
        </w:rPr>
        <w:t>混矿量</w:t>
      </w:r>
      <w:proofErr w:type="gramEnd"/>
      <w:r w:rsidRPr="00C1237C">
        <w:rPr>
          <w:rFonts w:hint="eastAsia"/>
        </w:rPr>
        <w:t>、计费数据、开票信息等。</w:t>
      </w:r>
    </w:p>
    <w:p w14:paraId="296E8F1A" w14:textId="05677F04" w:rsidR="00C1237C" w:rsidRDefault="00C1237C" w:rsidP="00C1237C">
      <w:pPr>
        <w:pStyle w:val="af5"/>
        <w:numPr>
          <w:ilvl w:val="0"/>
          <w:numId w:val="38"/>
        </w:numPr>
      </w:pPr>
      <w:proofErr w:type="gramStart"/>
      <w:r w:rsidRPr="00C1237C">
        <w:rPr>
          <w:rFonts w:hint="eastAsia"/>
        </w:rPr>
        <w:t>物联类</w:t>
      </w:r>
      <w:proofErr w:type="gramEnd"/>
      <w:r w:rsidRPr="00C1237C">
        <w:rPr>
          <w:rFonts w:hint="eastAsia"/>
        </w:rPr>
        <w:t>数据</w:t>
      </w:r>
    </w:p>
    <w:p w14:paraId="6C731F51" w14:textId="77777777" w:rsidR="00C1237C" w:rsidRPr="00C1237C" w:rsidRDefault="00C1237C" w:rsidP="00C1237C">
      <w:pPr>
        <w:pStyle w:val="af6"/>
        <w:rPr>
          <w:rFonts w:hint="eastAsia"/>
        </w:rPr>
      </w:pPr>
      <w:r w:rsidRPr="00C1237C">
        <w:rPr>
          <w:rFonts w:hint="eastAsia"/>
        </w:rPr>
        <w:t>定位类相关：卸船机、装船机、堆取料机、人员安全设备等设备定位数据。</w:t>
      </w:r>
    </w:p>
    <w:p w14:paraId="6F107A46" w14:textId="77777777" w:rsidR="00C1237C" w:rsidRPr="00C1237C" w:rsidRDefault="00C1237C" w:rsidP="00C1237C">
      <w:pPr>
        <w:pStyle w:val="af6"/>
        <w:rPr>
          <w:rFonts w:hint="eastAsia"/>
        </w:rPr>
      </w:pPr>
      <w:r w:rsidRPr="00C1237C">
        <w:rPr>
          <w:rFonts w:hint="eastAsia"/>
        </w:rPr>
        <w:t>状态类相关：设备状态、电子围栏触发、故障告警、环境监测、远程操作等。</w:t>
      </w:r>
    </w:p>
    <w:p w14:paraId="1557800E" w14:textId="609B96CA" w:rsidR="00C1237C" w:rsidRDefault="00C1237C" w:rsidP="00C1237C">
      <w:pPr>
        <w:pStyle w:val="af6"/>
        <w:rPr>
          <w:rFonts w:hint="eastAsia"/>
        </w:rPr>
      </w:pPr>
      <w:r w:rsidRPr="00C1237C">
        <w:rPr>
          <w:rFonts w:hint="eastAsia"/>
        </w:rPr>
        <w:t>轨迹类相关：船舶AIS数据、卡车GPS数据等</w:t>
      </w:r>
      <w:r>
        <w:rPr>
          <w:rFonts w:hint="eastAsia"/>
        </w:rPr>
        <w:t>。</w:t>
      </w:r>
    </w:p>
    <w:p w14:paraId="7D46E35E" w14:textId="77777777" w:rsidR="00C1237C" w:rsidRPr="00C1237C" w:rsidRDefault="00C1237C" w:rsidP="00C1237C">
      <w:pPr>
        <w:pStyle w:val="af5"/>
        <w:numPr>
          <w:ilvl w:val="0"/>
          <w:numId w:val="38"/>
        </w:numPr>
        <w:rPr>
          <w:rFonts w:hint="eastAsia"/>
        </w:rPr>
      </w:pPr>
      <w:r w:rsidRPr="00C1237C">
        <w:rPr>
          <w:rFonts w:hint="eastAsia"/>
        </w:rPr>
        <w:t>视频类数据</w:t>
      </w:r>
    </w:p>
    <w:p w14:paraId="4E0258CF" w14:textId="22D37210" w:rsidR="00C1237C" w:rsidRDefault="00C1237C" w:rsidP="00C1237C">
      <w:pPr>
        <w:pStyle w:val="af6"/>
      </w:pPr>
      <w:r w:rsidRPr="00C1237C">
        <w:rPr>
          <w:rFonts w:hint="eastAsia"/>
        </w:rPr>
        <w:t>监控相关：岸边监控、作业监控、场地监控、危险品作业监控等。</w:t>
      </w:r>
    </w:p>
    <w:p w14:paraId="5A415502" w14:textId="77777777" w:rsidR="00C1237C" w:rsidRPr="00C1237C" w:rsidRDefault="00C1237C" w:rsidP="00C1237C">
      <w:pPr>
        <w:pStyle w:val="af5"/>
        <w:rPr>
          <w:rFonts w:hint="eastAsia"/>
        </w:rPr>
      </w:pPr>
      <w:r w:rsidRPr="00C1237C">
        <w:rPr>
          <w:rFonts w:hint="eastAsia"/>
        </w:rPr>
        <w:t>其他类数据</w:t>
      </w:r>
    </w:p>
    <w:p w14:paraId="5EA9EDB3" w14:textId="0905821A" w:rsidR="00C1237C" w:rsidRDefault="00892AAB" w:rsidP="00892AAB">
      <w:pPr>
        <w:pStyle w:val="affc"/>
        <w:spacing w:before="240" w:after="240"/>
      </w:pPr>
      <w:bookmarkStart w:id="79" w:name="_Toc196495507"/>
      <w:bookmarkStart w:id="80" w:name="_Toc196495525"/>
      <w:r w:rsidRPr="00892AAB">
        <w:rPr>
          <w:rFonts w:hint="eastAsia"/>
        </w:rPr>
        <w:t>数据处理</w:t>
      </w:r>
      <w:bookmarkEnd w:id="79"/>
      <w:bookmarkEnd w:id="80"/>
      <w:r>
        <w:rPr>
          <w:rFonts w:hint="eastAsia"/>
        </w:rPr>
        <w:t xml:space="preserve">  </w:t>
      </w:r>
    </w:p>
    <w:p w14:paraId="0BF9F220" w14:textId="19C1026E" w:rsidR="00892AAB" w:rsidRDefault="00892AAB" w:rsidP="00892AAB">
      <w:pPr>
        <w:pStyle w:val="affd"/>
        <w:spacing w:before="120" w:after="120"/>
      </w:pPr>
      <w:bookmarkStart w:id="81" w:name="_Toc196495508"/>
      <w:r>
        <w:rPr>
          <w:rFonts w:hint="eastAsia"/>
        </w:rPr>
        <w:t>概述</w:t>
      </w:r>
      <w:bookmarkEnd w:id="81"/>
    </w:p>
    <w:p w14:paraId="355B0D8F" w14:textId="77777777" w:rsidR="00590206" w:rsidRDefault="00590206" w:rsidP="00590206">
      <w:pPr>
        <w:pStyle w:val="affffb"/>
        <w:ind w:firstLine="420"/>
      </w:pPr>
      <w:r w:rsidRPr="00590206">
        <w:rPr>
          <w:rFonts w:hint="eastAsia"/>
        </w:rPr>
        <w:t>数据处理层对存储数据进行加工治理，具备实时计算和离线计算能力，采用大数据处理框架（如</w:t>
      </w:r>
      <w:r w:rsidRPr="00590206">
        <w:rPr>
          <w:rFonts w:hint="eastAsia"/>
        </w:rPr>
        <w:t>Hadoop</w:t>
      </w:r>
      <w:r w:rsidRPr="00590206">
        <w:rPr>
          <w:rFonts w:hint="eastAsia"/>
        </w:rPr>
        <w:t>、</w:t>
      </w:r>
      <w:r w:rsidRPr="00590206">
        <w:rPr>
          <w:rFonts w:hint="eastAsia"/>
        </w:rPr>
        <w:t>Spark</w:t>
      </w:r>
      <w:r w:rsidRPr="00590206">
        <w:rPr>
          <w:rFonts w:hint="eastAsia"/>
        </w:rPr>
        <w:t>）实现大规模数据的处理和分析。同时支持实时数据处理技术（如</w:t>
      </w:r>
      <w:r w:rsidRPr="00590206">
        <w:rPr>
          <w:rFonts w:hint="eastAsia"/>
        </w:rPr>
        <w:t>Flink</w:t>
      </w:r>
      <w:r w:rsidRPr="00590206">
        <w:rPr>
          <w:rFonts w:hint="eastAsia"/>
        </w:rPr>
        <w:t>、</w:t>
      </w:r>
      <w:r w:rsidRPr="00590206">
        <w:rPr>
          <w:rFonts w:hint="eastAsia"/>
        </w:rPr>
        <w:t>Kafka</w:t>
      </w:r>
      <w:r w:rsidRPr="00590206">
        <w:rPr>
          <w:rFonts w:hint="eastAsia"/>
        </w:rPr>
        <w:t>），以满足码头实时运营的需求。</w:t>
      </w:r>
    </w:p>
    <w:p w14:paraId="27357537" w14:textId="77777777" w:rsidR="00590206" w:rsidRDefault="00590206" w:rsidP="00590206">
      <w:pPr>
        <w:pStyle w:val="affffb"/>
        <w:ind w:firstLine="420"/>
      </w:pPr>
    </w:p>
    <w:p w14:paraId="030DCD8D" w14:textId="366DA3E6" w:rsidR="00892AAB" w:rsidRDefault="00590206" w:rsidP="00590206">
      <w:pPr>
        <w:pStyle w:val="affffb"/>
        <w:ind w:firstLine="420"/>
      </w:pPr>
      <w:r>
        <w:rPr>
          <w:rFonts w:hint="eastAsia"/>
        </w:rPr>
        <w:t xml:space="preserve">  </w:t>
      </w:r>
    </w:p>
    <w:p w14:paraId="24A8454D" w14:textId="25D9061E" w:rsidR="00590206" w:rsidRDefault="00590206" w:rsidP="00590206">
      <w:pPr>
        <w:pStyle w:val="affd"/>
        <w:spacing w:before="120" w:after="120"/>
      </w:pPr>
      <w:bookmarkStart w:id="82" w:name="_Toc196495509"/>
      <w:r>
        <w:rPr>
          <w:rFonts w:hint="eastAsia"/>
        </w:rPr>
        <w:lastRenderedPageBreak/>
        <w:t>处理能力</w:t>
      </w:r>
      <w:bookmarkEnd w:id="82"/>
    </w:p>
    <w:p w14:paraId="4C1E39F3" w14:textId="733D06E9" w:rsidR="00590206" w:rsidRDefault="00590206" w:rsidP="00590206">
      <w:pPr>
        <w:pStyle w:val="affffb"/>
        <w:ind w:firstLine="420"/>
      </w:pPr>
      <w:r w:rsidRPr="00590206">
        <w:rPr>
          <w:rFonts w:hint="eastAsia"/>
        </w:rPr>
        <w:t>数据中台应具备高效的数据处理能力，包括但不限于：</w:t>
      </w:r>
    </w:p>
    <w:p w14:paraId="758AB604" w14:textId="77777777" w:rsidR="00590206" w:rsidRPr="00590206" w:rsidRDefault="00590206" w:rsidP="00590206">
      <w:pPr>
        <w:pStyle w:val="af5"/>
        <w:numPr>
          <w:ilvl w:val="0"/>
          <w:numId w:val="40"/>
        </w:numPr>
        <w:rPr>
          <w:rFonts w:hint="eastAsia"/>
        </w:rPr>
      </w:pPr>
      <w:r w:rsidRPr="00590206">
        <w:rPr>
          <w:rFonts w:hint="eastAsia"/>
        </w:rPr>
        <w:t>支持多任务的并发调度；</w:t>
      </w:r>
    </w:p>
    <w:p w14:paraId="715795B6" w14:textId="77777777" w:rsidR="00590206" w:rsidRPr="00590206" w:rsidRDefault="00590206" w:rsidP="00590206">
      <w:pPr>
        <w:pStyle w:val="af5"/>
        <w:numPr>
          <w:ilvl w:val="0"/>
          <w:numId w:val="40"/>
        </w:numPr>
        <w:rPr>
          <w:rFonts w:hint="eastAsia"/>
        </w:rPr>
      </w:pPr>
      <w:r w:rsidRPr="00590206">
        <w:rPr>
          <w:rFonts w:hint="eastAsia"/>
        </w:rPr>
        <w:t>支持对结构化、半结构化和非结构化数据的处理；</w:t>
      </w:r>
    </w:p>
    <w:p w14:paraId="562C46E8" w14:textId="77777777" w:rsidR="00590206" w:rsidRPr="00590206" w:rsidRDefault="00590206" w:rsidP="00590206">
      <w:pPr>
        <w:pStyle w:val="af5"/>
        <w:numPr>
          <w:ilvl w:val="0"/>
          <w:numId w:val="40"/>
        </w:numPr>
        <w:rPr>
          <w:rFonts w:hint="eastAsia"/>
        </w:rPr>
      </w:pPr>
      <w:r w:rsidRPr="00590206">
        <w:rPr>
          <w:rFonts w:hint="eastAsia"/>
        </w:rPr>
        <w:t>支持主流的数据处理计算引擎和方法，并可根据计算资源和任务规模快速，灵活扩展；</w:t>
      </w:r>
    </w:p>
    <w:p w14:paraId="292A268D" w14:textId="77777777" w:rsidR="00590206" w:rsidRPr="00590206" w:rsidRDefault="00590206" w:rsidP="00590206">
      <w:pPr>
        <w:pStyle w:val="af5"/>
        <w:numPr>
          <w:ilvl w:val="0"/>
          <w:numId w:val="40"/>
        </w:numPr>
        <w:rPr>
          <w:rFonts w:hint="eastAsia"/>
        </w:rPr>
      </w:pPr>
      <w:r w:rsidRPr="00590206">
        <w:rPr>
          <w:rFonts w:hint="eastAsia"/>
        </w:rPr>
        <w:t>支持运行流式任务(如支持spark，</w:t>
      </w:r>
      <w:proofErr w:type="spellStart"/>
      <w:r w:rsidRPr="00590206">
        <w:rPr>
          <w:rFonts w:hint="eastAsia"/>
        </w:rPr>
        <w:t>flink</w:t>
      </w:r>
      <w:proofErr w:type="spellEnd"/>
      <w:r w:rsidRPr="00590206">
        <w:rPr>
          <w:rFonts w:hint="eastAsia"/>
        </w:rPr>
        <w:t>等中的一种)，完成对数据的实时处理；</w:t>
      </w:r>
    </w:p>
    <w:p w14:paraId="18359C5E" w14:textId="77777777" w:rsidR="00590206" w:rsidRPr="00590206" w:rsidRDefault="00590206" w:rsidP="00590206">
      <w:pPr>
        <w:pStyle w:val="af5"/>
        <w:numPr>
          <w:ilvl w:val="0"/>
          <w:numId w:val="40"/>
        </w:numPr>
        <w:rPr>
          <w:rFonts w:hint="eastAsia"/>
        </w:rPr>
      </w:pPr>
      <w:r w:rsidRPr="00590206">
        <w:rPr>
          <w:rFonts w:hint="eastAsia"/>
        </w:rPr>
        <w:t>支持运行离线批处理任务(如支持hive, spark，</w:t>
      </w:r>
      <w:proofErr w:type="spellStart"/>
      <w:r w:rsidRPr="00590206">
        <w:rPr>
          <w:rFonts w:hint="eastAsia"/>
        </w:rPr>
        <w:t>flink</w:t>
      </w:r>
      <w:proofErr w:type="spellEnd"/>
      <w:r w:rsidRPr="00590206">
        <w:rPr>
          <w:rFonts w:hint="eastAsia"/>
        </w:rPr>
        <w:t>等中的一种或者多种)，完成数据的批处理；</w:t>
      </w:r>
    </w:p>
    <w:p w14:paraId="59B2EA98" w14:textId="77777777" w:rsidR="00590206" w:rsidRPr="00590206" w:rsidRDefault="00590206" w:rsidP="00590206">
      <w:pPr>
        <w:pStyle w:val="af5"/>
        <w:numPr>
          <w:ilvl w:val="0"/>
          <w:numId w:val="40"/>
        </w:numPr>
        <w:rPr>
          <w:rFonts w:hint="eastAsia"/>
        </w:rPr>
      </w:pPr>
      <w:r w:rsidRPr="00590206">
        <w:rPr>
          <w:rFonts w:hint="eastAsia"/>
        </w:rPr>
        <w:t>支持运行交互式任务(如支持impala等)，完成对数据的自助式分析；</w:t>
      </w:r>
    </w:p>
    <w:p w14:paraId="37BCA930" w14:textId="27D601F8" w:rsidR="00590206" w:rsidRDefault="00590206" w:rsidP="00590206">
      <w:pPr>
        <w:pStyle w:val="affc"/>
        <w:spacing w:before="240" w:after="240"/>
      </w:pPr>
      <w:bookmarkStart w:id="83" w:name="_Toc196495510"/>
      <w:bookmarkStart w:id="84" w:name="_Toc196495526"/>
      <w:r w:rsidRPr="00590206">
        <w:rPr>
          <w:rFonts w:hint="eastAsia"/>
        </w:rPr>
        <w:t>数据服务</w:t>
      </w:r>
      <w:bookmarkEnd w:id="83"/>
      <w:bookmarkEnd w:id="84"/>
    </w:p>
    <w:p w14:paraId="54F4A3B2" w14:textId="75397DCF" w:rsidR="00590206" w:rsidRDefault="00590206" w:rsidP="00590206">
      <w:pPr>
        <w:pStyle w:val="affd"/>
        <w:spacing w:before="120" w:after="120"/>
        <w:rPr>
          <w:rFonts w:hint="eastAsia"/>
        </w:rPr>
      </w:pPr>
      <w:bookmarkStart w:id="85" w:name="_Toc196495511"/>
      <w:r>
        <w:rPr>
          <w:rFonts w:hint="eastAsia"/>
        </w:rPr>
        <w:t>概述</w:t>
      </w:r>
      <w:bookmarkEnd w:id="85"/>
    </w:p>
    <w:p w14:paraId="7C72D677" w14:textId="0541A1BB" w:rsidR="00590206" w:rsidRDefault="00590206" w:rsidP="00590206">
      <w:pPr>
        <w:pStyle w:val="affffb"/>
        <w:ind w:firstLine="420"/>
      </w:pPr>
      <w:r w:rsidRPr="00590206">
        <w:rPr>
          <w:rFonts w:hint="eastAsia"/>
        </w:rPr>
        <w:t>数据服务层紧密围绕码头“商务”、“生产”、“安环”、“财务”、“设施设备”、“能源”、“人员”及“后勤”等多元化业务需求，通过实时数据服务与离线数据服务等多种形式，面向码头内外用户提供消息推送、数据接口服务和自助查询分析报表等功能，进一步满足码头在数字孪生、业务报表、绩效分析等方面的上层数据应用需求。</w:t>
      </w:r>
    </w:p>
    <w:p w14:paraId="331945A4" w14:textId="3956F900" w:rsidR="00590206" w:rsidRDefault="00590206" w:rsidP="00590206">
      <w:pPr>
        <w:pStyle w:val="affd"/>
        <w:spacing w:before="120" w:after="120"/>
      </w:pPr>
      <w:bookmarkStart w:id="86" w:name="_Toc196495512"/>
      <w:r w:rsidRPr="00590206">
        <w:rPr>
          <w:rFonts w:hint="eastAsia"/>
        </w:rPr>
        <w:t>数据调取服务</w:t>
      </w:r>
      <w:bookmarkEnd w:id="86"/>
    </w:p>
    <w:p w14:paraId="4819D640" w14:textId="3996FDA3" w:rsidR="00590206" w:rsidRDefault="00590206" w:rsidP="00590206">
      <w:pPr>
        <w:pStyle w:val="affffb"/>
        <w:ind w:firstLine="420"/>
      </w:pPr>
      <w:r w:rsidRPr="00590206">
        <w:rPr>
          <w:rFonts w:hint="eastAsia"/>
        </w:rPr>
        <w:t>数据中台应支持通过封装配置生成数据服务</w:t>
      </w:r>
      <w:r w:rsidRPr="00590206">
        <w:rPr>
          <w:rFonts w:hint="eastAsia"/>
        </w:rPr>
        <w:t>API</w:t>
      </w:r>
      <w:r w:rsidRPr="00590206">
        <w:rPr>
          <w:rFonts w:hint="eastAsia"/>
        </w:rPr>
        <w:t>，为外部用户提供消息推送、数据接口等多样化的数据调取服务。</w:t>
      </w:r>
    </w:p>
    <w:p w14:paraId="36200C6E" w14:textId="14DA4E12" w:rsidR="00590206" w:rsidRDefault="00590206" w:rsidP="00590206">
      <w:pPr>
        <w:pStyle w:val="affd"/>
        <w:spacing w:before="120" w:after="120"/>
      </w:pPr>
      <w:bookmarkStart w:id="87" w:name="_Toc196495513"/>
      <w:r w:rsidRPr="00590206">
        <w:rPr>
          <w:rFonts w:hint="eastAsia"/>
        </w:rPr>
        <w:t>基础数据报表统计</w:t>
      </w:r>
      <w:bookmarkEnd w:id="87"/>
    </w:p>
    <w:p w14:paraId="1B15B696" w14:textId="199B526D" w:rsidR="00590206" w:rsidRDefault="00590206" w:rsidP="00590206">
      <w:pPr>
        <w:pStyle w:val="affffb"/>
        <w:ind w:firstLine="420"/>
      </w:pPr>
      <w:r w:rsidRPr="00590206">
        <w:rPr>
          <w:rFonts w:hint="eastAsia"/>
        </w:rPr>
        <w:t>数据中台应能提供常见的码头数据报表展示功能，包括但不限于：</w:t>
      </w:r>
    </w:p>
    <w:p w14:paraId="2D757A68" w14:textId="77777777" w:rsidR="00590206" w:rsidRPr="00590206" w:rsidRDefault="00590206" w:rsidP="00590206">
      <w:pPr>
        <w:pStyle w:val="af5"/>
        <w:numPr>
          <w:ilvl w:val="0"/>
          <w:numId w:val="41"/>
        </w:numPr>
        <w:rPr>
          <w:rFonts w:hint="eastAsia"/>
        </w:rPr>
      </w:pPr>
      <w:r w:rsidRPr="00590206">
        <w:rPr>
          <w:rFonts w:hint="eastAsia"/>
        </w:rPr>
        <w:t>生产运行数据总</w:t>
      </w:r>
      <w:proofErr w:type="gramStart"/>
      <w:r w:rsidRPr="00590206">
        <w:rPr>
          <w:rFonts w:hint="eastAsia"/>
        </w:rPr>
        <w:t>览</w:t>
      </w:r>
      <w:proofErr w:type="gramEnd"/>
      <w:r w:rsidRPr="00590206">
        <w:rPr>
          <w:rFonts w:hint="eastAsia"/>
        </w:rPr>
        <w:t>；</w:t>
      </w:r>
    </w:p>
    <w:p w14:paraId="25437025" w14:textId="77777777" w:rsidR="00590206" w:rsidRPr="00590206" w:rsidRDefault="00590206" w:rsidP="00590206">
      <w:pPr>
        <w:pStyle w:val="af5"/>
        <w:numPr>
          <w:ilvl w:val="0"/>
          <w:numId w:val="41"/>
        </w:numPr>
        <w:rPr>
          <w:rFonts w:hint="eastAsia"/>
        </w:rPr>
      </w:pPr>
      <w:r w:rsidRPr="00590206">
        <w:rPr>
          <w:rFonts w:hint="eastAsia"/>
        </w:rPr>
        <w:t>生产作业量统计；</w:t>
      </w:r>
    </w:p>
    <w:p w14:paraId="567FED2E" w14:textId="77777777" w:rsidR="00590206" w:rsidRPr="00590206" w:rsidRDefault="00590206" w:rsidP="00590206">
      <w:pPr>
        <w:pStyle w:val="af5"/>
        <w:numPr>
          <w:ilvl w:val="0"/>
          <w:numId w:val="41"/>
        </w:numPr>
        <w:rPr>
          <w:rFonts w:hint="eastAsia"/>
        </w:rPr>
      </w:pPr>
      <w:r w:rsidRPr="00590206">
        <w:rPr>
          <w:rFonts w:hint="eastAsia"/>
        </w:rPr>
        <w:t>泊位在泊船舶统计；</w:t>
      </w:r>
    </w:p>
    <w:p w14:paraId="57F5D745" w14:textId="77777777" w:rsidR="00590206" w:rsidRPr="00590206" w:rsidRDefault="00590206" w:rsidP="00590206">
      <w:pPr>
        <w:pStyle w:val="af5"/>
        <w:numPr>
          <w:ilvl w:val="0"/>
          <w:numId w:val="41"/>
        </w:numPr>
        <w:rPr>
          <w:rFonts w:hint="eastAsia"/>
        </w:rPr>
      </w:pPr>
      <w:r w:rsidRPr="00590206">
        <w:rPr>
          <w:rFonts w:hint="eastAsia"/>
        </w:rPr>
        <w:t>泊位利用率的数据统计；</w:t>
      </w:r>
    </w:p>
    <w:p w14:paraId="14481195" w14:textId="77777777" w:rsidR="00590206" w:rsidRPr="00590206" w:rsidRDefault="00590206" w:rsidP="00590206">
      <w:pPr>
        <w:pStyle w:val="af5"/>
        <w:numPr>
          <w:ilvl w:val="0"/>
          <w:numId w:val="41"/>
        </w:numPr>
        <w:rPr>
          <w:rFonts w:hint="eastAsia"/>
        </w:rPr>
      </w:pPr>
      <w:r w:rsidRPr="00590206">
        <w:rPr>
          <w:rFonts w:hint="eastAsia"/>
        </w:rPr>
        <w:t>能耗数据统计；</w:t>
      </w:r>
    </w:p>
    <w:p w14:paraId="77550F08" w14:textId="77777777" w:rsidR="00590206" w:rsidRPr="00590206" w:rsidRDefault="00590206" w:rsidP="00590206">
      <w:pPr>
        <w:pStyle w:val="af5"/>
        <w:numPr>
          <w:ilvl w:val="0"/>
          <w:numId w:val="41"/>
        </w:numPr>
        <w:rPr>
          <w:rFonts w:hint="eastAsia"/>
        </w:rPr>
      </w:pPr>
      <w:r w:rsidRPr="00590206">
        <w:rPr>
          <w:rFonts w:hint="eastAsia"/>
        </w:rPr>
        <w:t>堆场周转率统计；</w:t>
      </w:r>
    </w:p>
    <w:p w14:paraId="0AD9D37F" w14:textId="77777777" w:rsidR="00590206" w:rsidRPr="00590206" w:rsidRDefault="00590206" w:rsidP="00590206">
      <w:pPr>
        <w:pStyle w:val="af5"/>
        <w:numPr>
          <w:ilvl w:val="0"/>
          <w:numId w:val="41"/>
        </w:numPr>
        <w:rPr>
          <w:rFonts w:hint="eastAsia"/>
        </w:rPr>
      </w:pPr>
      <w:r w:rsidRPr="00590206">
        <w:rPr>
          <w:rFonts w:hint="eastAsia"/>
        </w:rPr>
        <w:t>船舶信息库。</w:t>
      </w:r>
    </w:p>
    <w:p w14:paraId="4AF2AF05" w14:textId="63A8F65B" w:rsidR="00590206" w:rsidRDefault="00590206" w:rsidP="00590206">
      <w:pPr>
        <w:pStyle w:val="affd"/>
        <w:spacing w:before="120" w:after="120"/>
      </w:pPr>
      <w:bookmarkStart w:id="88" w:name="_Toc196495514"/>
      <w:r w:rsidRPr="00590206">
        <w:rPr>
          <w:rFonts w:hint="eastAsia"/>
        </w:rPr>
        <w:t>专题数据报表分析</w:t>
      </w:r>
      <w:bookmarkEnd w:id="88"/>
    </w:p>
    <w:p w14:paraId="24151E9D" w14:textId="341D48D0" w:rsidR="00590206" w:rsidRDefault="00590206" w:rsidP="00590206">
      <w:pPr>
        <w:pStyle w:val="affffb"/>
        <w:ind w:firstLine="420"/>
      </w:pPr>
      <w:r w:rsidRPr="00590206">
        <w:rPr>
          <w:rFonts w:hint="eastAsia"/>
        </w:rPr>
        <w:t>数据中台应能围绕散货码头业务需求，提供不同主题的数据报表分析功能，为码头运营决策提供依据。包括但不限于以下分析主题：</w:t>
      </w:r>
    </w:p>
    <w:p w14:paraId="17A82243" w14:textId="386FF818" w:rsidR="00590206" w:rsidRDefault="00590206" w:rsidP="00590206">
      <w:pPr>
        <w:pStyle w:val="af5"/>
        <w:numPr>
          <w:ilvl w:val="0"/>
          <w:numId w:val="42"/>
        </w:numPr>
      </w:pPr>
      <w:r w:rsidRPr="00590206">
        <w:rPr>
          <w:rFonts w:hint="eastAsia"/>
        </w:rPr>
        <w:t>商务管</w:t>
      </w:r>
      <w:proofErr w:type="gramStart"/>
      <w:r w:rsidRPr="00590206">
        <w:rPr>
          <w:rFonts w:hint="eastAsia"/>
        </w:rPr>
        <w:t>控主题</w:t>
      </w:r>
      <w:proofErr w:type="gramEnd"/>
      <w:r w:rsidRPr="00590206">
        <w:rPr>
          <w:rFonts w:hint="eastAsia"/>
        </w:rPr>
        <w:t>分析</w:t>
      </w:r>
    </w:p>
    <w:p w14:paraId="472C965A" w14:textId="019789AB" w:rsidR="00590206" w:rsidRPr="00590206" w:rsidRDefault="00590206" w:rsidP="00590206">
      <w:pPr>
        <w:pStyle w:val="affffb"/>
        <w:ind w:firstLine="420"/>
        <w:rPr>
          <w:rFonts w:hint="eastAsia"/>
        </w:rPr>
      </w:pPr>
      <w:r w:rsidRPr="00590206">
        <w:rPr>
          <w:rFonts w:hint="eastAsia"/>
        </w:rPr>
        <w:t>包括客户分析、货物种类分析及账龄分析等</w:t>
      </w:r>
    </w:p>
    <w:p w14:paraId="62FBF0FD" w14:textId="77777777" w:rsidR="00590206" w:rsidRDefault="00590206" w:rsidP="00590206">
      <w:pPr>
        <w:pStyle w:val="af5"/>
        <w:numPr>
          <w:ilvl w:val="0"/>
          <w:numId w:val="42"/>
        </w:numPr>
      </w:pPr>
      <w:r w:rsidRPr="00590206">
        <w:rPr>
          <w:rFonts w:hint="eastAsia"/>
        </w:rPr>
        <w:t>散货作业主题分析</w:t>
      </w:r>
    </w:p>
    <w:p w14:paraId="0EB500A6" w14:textId="4156FC63" w:rsidR="00590206" w:rsidRPr="00590206" w:rsidRDefault="00590206" w:rsidP="00590206">
      <w:pPr>
        <w:pStyle w:val="affffb"/>
        <w:ind w:firstLine="420"/>
        <w:rPr>
          <w:rFonts w:hint="eastAsia"/>
        </w:rPr>
      </w:pPr>
      <w:r w:rsidRPr="00590206">
        <w:rPr>
          <w:rFonts w:hint="eastAsia"/>
        </w:rPr>
        <w:t>包括货物堆存分析、货物装卸分析、混配矿作业分析、货物损耗分析及转场作业分析等。</w:t>
      </w:r>
    </w:p>
    <w:p w14:paraId="0AE346A0" w14:textId="77777777" w:rsidR="00590206" w:rsidRDefault="00590206" w:rsidP="00590206">
      <w:pPr>
        <w:pStyle w:val="af5"/>
        <w:numPr>
          <w:ilvl w:val="0"/>
          <w:numId w:val="42"/>
        </w:numPr>
      </w:pPr>
      <w:r w:rsidRPr="00590206">
        <w:rPr>
          <w:rFonts w:hint="eastAsia"/>
        </w:rPr>
        <w:t>船舶靠离泊主题分析</w:t>
      </w:r>
    </w:p>
    <w:p w14:paraId="4B9805CD" w14:textId="433B07E6" w:rsidR="00590206" w:rsidRPr="00590206" w:rsidRDefault="00590206" w:rsidP="00590206">
      <w:pPr>
        <w:pStyle w:val="affffb"/>
        <w:ind w:firstLine="420"/>
        <w:rPr>
          <w:rFonts w:hint="eastAsia"/>
        </w:rPr>
      </w:pPr>
      <w:r w:rsidRPr="00590206">
        <w:rPr>
          <w:rFonts w:hint="eastAsia"/>
        </w:rPr>
        <w:t>包括船舶作业流程优化、船舶效率分析、岸电接电分析、泊位利用率分析及每日作业分析等。</w:t>
      </w:r>
    </w:p>
    <w:p w14:paraId="21093788" w14:textId="77777777" w:rsidR="00590206" w:rsidRDefault="00590206" w:rsidP="00590206">
      <w:pPr>
        <w:pStyle w:val="af5"/>
        <w:numPr>
          <w:ilvl w:val="0"/>
          <w:numId w:val="42"/>
        </w:numPr>
      </w:pPr>
      <w:r w:rsidRPr="00590206">
        <w:rPr>
          <w:rFonts w:hint="eastAsia"/>
        </w:rPr>
        <w:t>安全环保主题分析</w:t>
      </w:r>
    </w:p>
    <w:p w14:paraId="2583BBEF" w14:textId="55C6EEDF" w:rsidR="00590206" w:rsidRPr="00590206" w:rsidRDefault="00590206" w:rsidP="00590206">
      <w:pPr>
        <w:pStyle w:val="affffb"/>
        <w:ind w:firstLine="420"/>
        <w:rPr>
          <w:rFonts w:hint="eastAsia"/>
        </w:rPr>
      </w:pPr>
      <w:r w:rsidRPr="00590206">
        <w:rPr>
          <w:rFonts w:hint="eastAsia"/>
        </w:rPr>
        <w:t>包括违章情况分析、环境监测分析、风险隐患分析、消防管理分析、安全经费分析、安全培训分析、岗位持证分析等。</w:t>
      </w:r>
    </w:p>
    <w:p w14:paraId="4466DB12" w14:textId="77777777" w:rsidR="00590206" w:rsidRDefault="00590206" w:rsidP="00590206">
      <w:pPr>
        <w:pStyle w:val="af5"/>
        <w:numPr>
          <w:ilvl w:val="0"/>
          <w:numId w:val="42"/>
        </w:numPr>
      </w:pPr>
      <w:r w:rsidRPr="00590206">
        <w:rPr>
          <w:rFonts w:hint="eastAsia"/>
        </w:rPr>
        <w:t>财务管理主题分析</w:t>
      </w:r>
    </w:p>
    <w:p w14:paraId="7E8E9597" w14:textId="0C5B3FBB" w:rsidR="00590206" w:rsidRPr="00590206" w:rsidRDefault="00590206" w:rsidP="00590206">
      <w:pPr>
        <w:pStyle w:val="affffb"/>
        <w:ind w:firstLine="420"/>
        <w:rPr>
          <w:rFonts w:hint="eastAsia"/>
        </w:rPr>
      </w:pPr>
      <w:r w:rsidRPr="00590206">
        <w:rPr>
          <w:rFonts w:hint="eastAsia"/>
        </w:rPr>
        <w:t>包括收入分析、利润分析、成本分析及应收账款分析等。</w:t>
      </w:r>
    </w:p>
    <w:p w14:paraId="6CD3F926" w14:textId="77777777" w:rsidR="00590206" w:rsidRDefault="00590206" w:rsidP="00590206">
      <w:pPr>
        <w:pStyle w:val="af5"/>
        <w:numPr>
          <w:ilvl w:val="0"/>
          <w:numId w:val="42"/>
        </w:numPr>
      </w:pPr>
      <w:r w:rsidRPr="00590206">
        <w:rPr>
          <w:rFonts w:hint="eastAsia"/>
        </w:rPr>
        <w:t>设施设备主题分析</w:t>
      </w:r>
    </w:p>
    <w:p w14:paraId="29DED590" w14:textId="689BEB08" w:rsidR="00590206" w:rsidRPr="00590206" w:rsidRDefault="00590206" w:rsidP="00590206">
      <w:pPr>
        <w:pStyle w:val="affffb"/>
        <w:ind w:firstLine="420"/>
        <w:rPr>
          <w:rFonts w:hint="eastAsia"/>
        </w:rPr>
      </w:pPr>
      <w:r w:rsidRPr="00590206">
        <w:rPr>
          <w:rFonts w:hint="eastAsia"/>
        </w:rPr>
        <w:t>包括单机作业效率分析、故障分析、维修计划分析、修理分析等</w:t>
      </w:r>
      <w:r>
        <w:rPr>
          <w:rFonts w:hint="eastAsia"/>
        </w:rPr>
        <w:t>。</w:t>
      </w:r>
    </w:p>
    <w:p w14:paraId="1D80FEEA" w14:textId="77777777" w:rsidR="00590206" w:rsidRDefault="00590206" w:rsidP="00590206">
      <w:pPr>
        <w:pStyle w:val="af5"/>
        <w:numPr>
          <w:ilvl w:val="0"/>
          <w:numId w:val="42"/>
        </w:numPr>
      </w:pPr>
      <w:r w:rsidRPr="00590206">
        <w:rPr>
          <w:rFonts w:hint="eastAsia"/>
        </w:rPr>
        <w:t>物资管理主题分析</w:t>
      </w:r>
    </w:p>
    <w:p w14:paraId="7287702C" w14:textId="5153D80F" w:rsidR="00590206" w:rsidRPr="00590206" w:rsidRDefault="00590206" w:rsidP="00590206">
      <w:pPr>
        <w:pStyle w:val="affffb"/>
        <w:ind w:firstLine="420"/>
        <w:rPr>
          <w:rFonts w:hint="eastAsia"/>
        </w:rPr>
      </w:pPr>
      <w:r w:rsidRPr="00590206">
        <w:rPr>
          <w:rFonts w:hint="eastAsia"/>
        </w:rPr>
        <w:lastRenderedPageBreak/>
        <w:t>包括物资出入库分析等。</w:t>
      </w:r>
    </w:p>
    <w:p w14:paraId="1AD13688" w14:textId="77777777" w:rsidR="00590206" w:rsidRDefault="00590206" w:rsidP="00590206">
      <w:pPr>
        <w:pStyle w:val="af5"/>
        <w:numPr>
          <w:ilvl w:val="0"/>
          <w:numId w:val="42"/>
        </w:numPr>
      </w:pPr>
      <w:r w:rsidRPr="00590206">
        <w:rPr>
          <w:rFonts w:hint="eastAsia"/>
        </w:rPr>
        <w:t>能源主题分析</w:t>
      </w:r>
    </w:p>
    <w:p w14:paraId="59AB793A" w14:textId="19AA8989" w:rsidR="00590206" w:rsidRPr="00590206" w:rsidRDefault="00590206" w:rsidP="00590206">
      <w:pPr>
        <w:pStyle w:val="affffb"/>
        <w:ind w:firstLine="420"/>
        <w:rPr>
          <w:rFonts w:hint="eastAsia"/>
        </w:rPr>
      </w:pPr>
      <w:r w:rsidRPr="00590206">
        <w:rPr>
          <w:rFonts w:hint="eastAsia"/>
        </w:rPr>
        <w:t>包括岸电分析、水系统分析、设备能耗分析、流程能耗分析等。</w:t>
      </w:r>
    </w:p>
    <w:p w14:paraId="7ED11444" w14:textId="77777777" w:rsidR="00590206" w:rsidRDefault="00590206" w:rsidP="00590206">
      <w:pPr>
        <w:pStyle w:val="af5"/>
        <w:numPr>
          <w:ilvl w:val="0"/>
          <w:numId w:val="42"/>
        </w:numPr>
      </w:pPr>
      <w:r w:rsidRPr="00590206">
        <w:rPr>
          <w:rFonts w:hint="eastAsia"/>
        </w:rPr>
        <w:t>人员管理主题分析</w:t>
      </w:r>
    </w:p>
    <w:p w14:paraId="1C479525" w14:textId="75E95B35" w:rsidR="00590206" w:rsidRPr="00590206" w:rsidRDefault="00590206" w:rsidP="00590206">
      <w:pPr>
        <w:pStyle w:val="affffb"/>
        <w:ind w:firstLine="420"/>
        <w:rPr>
          <w:rFonts w:hint="eastAsia"/>
        </w:rPr>
      </w:pPr>
      <w:r w:rsidRPr="00590206">
        <w:rPr>
          <w:rFonts w:hint="eastAsia"/>
        </w:rPr>
        <w:t>包括用工信息分析、行政公务费用支出、人员考勤信息分析等。</w:t>
      </w:r>
    </w:p>
    <w:p w14:paraId="246E1D26" w14:textId="77777777" w:rsidR="00590206" w:rsidRPr="00590206" w:rsidRDefault="00590206" w:rsidP="00590206">
      <w:pPr>
        <w:pStyle w:val="af5"/>
        <w:numPr>
          <w:ilvl w:val="0"/>
          <w:numId w:val="42"/>
        </w:numPr>
        <w:rPr>
          <w:rFonts w:hint="eastAsia"/>
        </w:rPr>
      </w:pPr>
      <w:r w:rsidRPr="00590206">
        <w:rPr>
          <w:rFonts w:hint="eastAsia"/>
        </w:rPr>
        <w:t>后勤管理主题分析</w:t>
      </w:r>
    </w:p>
    <w:p w14:paraId="5261D090" w14:textId="08BD563C" w:rsidR="00590206" w:rsidRDefault="00590206" w:rsidP="00590206">
      <w:pPr>
        <w:pStyle w:val="affffb"/>
        <w:ind w:firstLine="420"/>
        <w:rPr>
          <w:rFonts w:hint="eastAsia"/>
        </w:rPr>
      </w:pPr>
      <w:r w:rsidRPr="00590206">
        <w:rPr>
          <w:rFonts w:hint="eastAsia"/>
        </w:rPr>
        <w:t>包括宿舍使用情况分析、宿舍用水分析、宿舍用电分析及企业用油分析等。</w:t>
      </w:r>
    </w:p>
    <w:p w14:paraId="37B64A15" w14:textId="15A83F28" w:rsidR="001424F7" w:rsidRDefault="001424F7" w:rsidP="001424F7">
      <w:pPr>
        <w:pStyle w:val="affc"/>
        <w:spacing w:before="240" w:after="240"/>
      </w:pPr>
      <w:bookmarkStart w:id="89" w:name="_Toc196495515"/>
      <w:bookmarkStart w:id="90" w:name="_Toc196495527"/>
      <w:r>
        <w:rPr>
          <w:rFonts w:hint="eastAsia"/>
        </w:rPr>
        <w:t>数据安全</w:t>
      </w:r>
      <w:bookmarkEnd w:id="89"/>
      <w:bookmarkEnd w:id="90"/>
    </w:p>
    <w:p w14:paraId="0F797CCE" w14:textId="35C17697" w:rsidR="001424F7" w:rsidRDefault="001424F7" w:rsidP="001424F7">
      <w:pPr>
        <w:pStyle w:val="affffb"/>
        <w:ind w:firstLine="420"/>
      </w:pPr>
      <w:r w:rsidRPr="001424F7">
        <w:rPr>
          <w:rFonts w:hint="eastAsia"/>
        </w:rPr>
        <w:t>数据中台的数据安全管理应满足</w:t>
      </w:r>
      <w:r w:rsidR="00AA2C9B" w:rsidRPr="00AA2C9B">
        <w:t>GB/T 37973</w:t>
      </w:r>
      <w:r w:rsidRPr="001424F7">
        <w:rPr>
          <w:rFonts w:hint="eastAsia"/>
        </w:rPr>
        <w:t>中规定的要求，还应满足以下要求：</w:t>
      </w:r>
      <w:r>
        <w:rPr>
          <w:rFonts w:hint="eastAsia"/>
        </w:rPr>
        <w:t xml:space="preserve"> </w:t>
      </w:r>
    </w:p>
    <w:p w14:paraId="2DF3D5E4" w14:textId="77777777" w:rsidR="001424F7" w:rsidRPr="001424F7" w:rsidRDefault="001424F7" w:rsidP="001424F7">
      <w:pPr>
        <w:pStyle w:val="af5"/>
        <w:numPr>
          <w:ilvl w:val="0"/>
          <w:numId w:val="43"/>
        </w:numPr>
        <w:rPr>
          <w:rFonts w:hint="eastAsia"/>
        </w:rPr>
      </w:pPr>
      <w:r w:rsidRPr="001424F7">
        <w:rPr>
          <w:rFonts w:hint="eastAsia"/>
        </w:rPr>
        <w:t>与外部系统进行数据交互时，应支持对接多种数据访问安全策略；</w:t>
      </w:r>
    </w:p>
    <w:p w14:paraId="0EB1C341" w14:textId="1B853942" w:rsidR="001424F7" w:rsidRPr="001424F7" w:rsidRDefault="001424F7" w:rsidP="001424F7">
      <w:pPr>
        <w:pStyle w:val="af5"/>
        <w:numPr>
          <w:ilvl w:val="0"/>
          <w:numId w:val="43"/>
        </w:numPr>
        <w:rPr>
          <w:rFonts w:hint="eastAsia"/>
        </w:rPr>
      </w:pPr>
      <w:r w:rsidRPr="001424F7">
        <w:rPr>
          <w:rFonts w:hint="eastAsia"/>
        </w:rPr>
        <w:t>应建立数据保护机制，支持数据脱敏处理、加密存储、加密传输、访问权限控制等功能，数据脱敏处理应符合</w:t>
      </w:r>
      <w:r w:rsidR="00AA2C9B" w:rsidRPr="00AA2C9B">
        <w:t>JT/T 1480</w:t>
      </w:r>
      <w:r w:rsidRPr="001424F7">
        <w:rPr>
          <w:rFonts w:hint="eastAsia"/>
        </w:rPr>
        <w:t>的相关规定；</w:t>
      </w:r>
    </w:p>
    <w:p w14:paraId="09E12FFC" w14:textId="77777777" w:rsidR="001424F7" w:rsidRPr="001424F7" w:rsidRDefault="001424F7" w:rsidP="001424F7">
      <w:pPr>
        <w:pStyle w:val="af5"/>
        <w:numPr>
          <w:ilvl w:val="0"/>
          <w:numId w:val="43"/>
        </w:numPr>
        <w:rPr>
          <w:rFonts w:hint="eastAsia"/>
        </w:rPr>
      </w:pPr>
      <w:r w:rsidRPr="001424F7">
        <w:rPr>
          <w:rFonts w:hint="eastAsia"/>
        </w:rPr>
        <w:t>应支持提供审计功能，对用户的所有操作（包括对服务和数据操作）行为进行日志记录；</w:t>
      </w:r>
    </w:p>
    <w:p w14:paraId="19B43114" w14:textId="77777777" w:rsidR="001424F7" w:rsidRPr="001424F7" w:rsidRDefault="001424F7" w:rsidP="001424F7">
      <w:pPr>
        <w:pStyle w:val="af5"/>
        <w:numPr>
          <w:ilvl w:val="0"/>
          <w:numId w:val="43"/>
        </w:numPr>
        <w:rPr>
          <w:rFonts w:hint="eastAsia"/>
        </w:rPr>
      </w:pPr>
      <w:proofErr w:type="gramStart"/>
      <w:r w:rsidRPr="001424F7">
        <w:rPr>
          <w:rFonts w:hint="eastAsia"/>
        </w:rPr>
        <w:t>宜支持</w:t>
      </w:r>
      <w:proofErr w:type="gramEnd"/>
      <w:r w:rsidRPr="001424F7">
        <w:rPr>
          <w:rFonts w:hint="eastAsia"/>
        </w:rPr>
        <w:t>多数据中心容灾方案，建立跨</w:t>
      </w:r>
      <w:proofErr w:type="gramStart"/>
      <w:r w:rsidRPr="001424F7">
        <w:rPr>
          <w:rFonts w:hint="eastAsia"/>
        </w:rPr>
        <w:t>机房灾备机制</w:t>
      </w:r>
      <w:proofErr w:type="gramEnd"/>
      <w:r w:rsidRPr="001424F7">
        <w:rPr>
          <w:rFonts w:hint="eastAsia"/>
        </w:rPr>
        <w:t>，防止因意外事故导致数据资产丢失，保障数据安全；</w:t>
      </w:r>
    </w:p>
    <w:p w14:paraId="3670E43E" w14:textId="6E63142D" w:rsidR="001424F7" w:rsidRPr="001424F7" w:rsidRDefault="001424F7" w:rsidP="001424F7">
      <w:pPr>
        <w:pStyle w:val="af5"/>
        <w:numPr>
          <w:ilvl w:val="0"/>
          <w:numId w:val="43"/>
        </w:numPr>
        <w:rPr>
          <w:rFonts w:hint="eastAsia"/>
        </w:rPr>
      </w:pPr>
      <w:r w:rsidRPr="001424F7">
        <w:rPr>
          <w:rFonts w:hint="eastAsia"/>
        </w:rPr>
        <w:t xml:space="preserve">信息和网络安全保护措施应符合 </w:t>
      </w:r>
      <w:r w:rsidR="00AA2C9B" w:rsidRPr="00AA2C9B">
        <w:t>GB/T 22239</w:t>
      </w:r>
      <w:r w:rsidRPr="001424F7">
        <w:rPr>
          <w:rFonts w:hint="eastAsia"/>
        </w:rPr>
        <w:t>、</w:t>
      </w:r>
      <w:r w:rsidR="00AA2C9B" w:rsidRPr="00AA2C9B">
        <w:t>GB/T 37934</w:t>
      </w:r>
      <w:r w:rsidRPr="001424F7">
        <w:rPr>
          <w:rFonts w:hint="eastAsia"/>
        </w:rPr>
        <w:t>和JT/T904的相关要求。</w:t>
      </w:r>
    </w:p>
    <w:p w14:paraId="18E454FC" w14:textId="2E6EDA52" w:rsidR="001424F7" w:rsidRPr="001424F7" w:rsidRDefault="00DD567F" w:rsidP="00DD567F">
      <w:pPr>
        <w:pStyle w:val="af5"/>
        <w:numPr>
          <w:ilvl w:val="0"/>
          <w:numId w:val="0"/>
        </w:numPr>
        <w:ind w:left="851"/>
        <w:jc w:val="center"/>
        <w:rPr>
          <w:rFonts w:hint="eastAsia"/>
        </w:rPr>
      </w:pPr>
      <w:bookmarkStart w:id="91" w:name="BookMark8"/>
      <w:bookmarkEnd w:id="25"/>
      <w:r>
        <w:rPr>
          <w:rFonts w:hint="eastAsia"/>
          <w:noProof/>
        </w:rPr>
        <w:drawing>
          <wp:inline distT="0" distB="0" distL="0" distR="0" wp14:anchorId="6DBA4E22" wp14:editId="7143D88C">
            <wp:extent cx="1485900" cy="317500"/>
            <wp:effectExtent l="0" t="0" r="0" b="6350"/>
            <wp:docPr id="1838804087" name="图片 1"/>
            <wp:cNvGraphicFramePr/>
            <a:graphic xmlns:a="http://schemas.openxmlformats.org/drawingml/2006/main">
              <a:graphicData uri="http://schemas.openxmlformats.org/drawingml/2006/picture">
                <pic:pic xmlns:pic="http://schemas.openxmlformats.org/drawingml/2006/picture">
                  <pic:nvPicPr>
                    <pic:cNvPr id="1838804087"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1"/>
    </w:p>
    <w:sectPr w:rsidR="001424F7" w:rsidRPr="001424F7" w:rsidSect="009D438A">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AF282" w14:textId="77777777" w:rsidR="00F8755A" w:rsidRDefault="00F8755A" w:rsidP="00D86DB7">
      <w:r>
        <w:separator/>
      </w:r>
    </w:p>
    <w:p w14:paraId="39463387" w14:textId="77777777" w:rsidR="00F8755A" w:rsidRDefault="00F8755A"/>
    <w:p w14:paraId="553394C3" w14:textId="77777777" w:rsidR="00F8755A" w:rsidRDefault="00F8755A"/>
  </w:endnote>
  <w:endnote w:type="continuationSeparator" w:id="0">
    <w:p w14:paraId="20EC7FB5" w14:textId="77777777" w:rsidR="00F8755A" w:rsidRDefault="00F8755A" w:rsidP="00D86DB7">
      <w:r>
        <w:continuationSeparator/>
      </w:r>
    </w:p>
    <w:p w14:paraId="2BEC13C1" w14:textId="77777777" w:rsidR="00F8755A" w:rsidRDefault="00F8755A"/>
    <w:p w14:paraId="1ABE9427" w14:textId="77777777" w:rsidR="00F8755A" w:rsidRDefault="00F87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F0B6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173E" w14:textId="77777777" w:rsidR="009D438A" w:rsidRDefault="009D438A">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E62DC"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21A84"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65C02" w14:textId="77777777" w:rsidR="00F8755A" w:rsidRDefault="00F8755A" w:rsidP="00D86DB7">
      <w:r>
        <w:separator/>
      </w:r>
    </w:p>
  </w:footnote>
  <w:footnote w:type="continuationSeparator" w:id="0">
    <w:p w14:paraId="55068D09" w14:textId="77777777" w:rsidR="00F8755A" w:rsidRDefault="00F8755A" w:rsidP="00D86DB7">
      <w:r>
        <w:continuationSeparator/>
      </w:r>
    </w:p>
    <w:p w14:paraId="775D75D9" w14:textId="77777777" w:rsidR="00F8755A" w:rsidRDefault="00F8755A"/>
    <w:p w14:paraId="577EEF08" w14:textId="77777777" w:rsidR="00F8755A" w:rsidRDefault="00F875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B087" w14:textId="77777777" w:rsidR="009D438A" w:rsidRDefault="009D438A">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E5B4"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402A"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88942"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65263">
      <w:rPr>
        <w:noProof/>
      </w:rPr>
      <w:t>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6AFD" w14:textId="036A78EA"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AA2C9B">
      <w:rPr>
        <w:rFonts w:hint="eastAsia"/>
      </w:rPr>
      <w:t>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2E64F15"/>
    <w:multiLevelType w:val="multilevel"/>
    <w:tmpl w:val="C3483E82"/>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1"/>
  </w:num>
  <w:num w:numId="3" w16cid:durableId="406347540">
    <w:abstractNumId w:val="5"/>
  </w:num>
  <w:num w:numId="4" w16cid:durableId="1409037512">
    <w:abstractNumId w:val="18"/>
  </w:num>
  <w:num w:numId="5" w16cid:durableId="1501580504">
    <w:abstractNumId w:val="13"/>
  </w:num>
  <w:num w:numId="6" w16cid:durableId="1980988687">
    <w:abstractNumId w:val="24"/>
  </w:num>
  <w:num w:numId="7" w16cid:durableId="775833132">
    <w:abstractNumId w:val="8"/>
  </w:num>
  <w:num w:numId="8" w16cid:durableId="1393623595">
    <w:abstractNumId w:val="9"/>
  </w:num>
  <w:num w:numId="9" w16cid:durableId="184101539">
    <w:abstractNumId w:val="16"/>
  </w:num>
  <w:num w:numId="10" w16cid:durableId="619185681">
    <w:abstractNumId w:val="25"/>
  </w:num>
  <w:num w:numId="11" w16cid:durableId="816073531">
    <w:abstractNumId w:val="4"/>
  </w:num>
  <w:num w:numId="12" w16cid:durableId="805661558">
    <w:abstractNumId w:val="14"/>
  </w:num>
  <w:num w:numId="13" w16cid:durableId="1134441799">
    <w:abstractNumId w:val="26"/>
  </w:num>
  <w:num w:numId="14" w16cid:durableId="1117942593">
    <w:abstractNumId w:val="11"/>
  </w:num>
  <w:num w:numId="15" w16cid:durableId="348722363">
    <w:abstractNumId w:val="6"/>
  </w:num>
  <w:num w:numId="16" w16cid:durableId="853884508">
    <w:abstractNumId w:val="10"/>
  </w:num>
  <w:num w:numId="17" w16cid:durableId="426077393">
    <w:abstractNumId w:val="23"/>
  </w:num>
  <w:num w:numId="18" w16cid:durableId="124086979">
    <w:abstractNumId w:val="3"/>
  </w:num>
  <w:num w:numId="19" w16cid:durableId="1628313256">
    <w:abstractNumId w:val="7"/>
  </w:num>
  <w:num w:numId="20" w16cid:durableId="1260021433">
    <w:abstractNumId w:val="19"/>
  </w:num>
  <w:num w:numId="21" w16cid:durableId="178786810">
    <w:abstractNumId w:val="22"/>
  </w:num>
  <w:num w:numId="22" w16cid:durableId="1346907198">
    <w:abstractNumId w:val="17"/>
  </w:num>
  <w:num w:numId="23" w16cid:durableId="1187720834">
    <w:abstractNumId w:val="30"/>
  </w:num>
  <w:num w:numId="24" w16cid:durableId="2633611">
    <w:abstractNumId w:val="15"/>
  </w:num>
  <w:num w:numId="25" w16cid:durableId="925959876">
    <w:abstractNumId w:val="29"/>
  </w:num>
  <w:num w:numId="26" w16cid:durableId="217012805">
    <w:abstractNumId w:val="2"/>
  </w:num>
  <w:num w:numId="27" w16cid:durableId="983777804">
    <w:abstractNumId w:val="12"/>
  </w:num>
  <w:num w:numId="28" w16cid:durableId="1156846770">
    <w:abstractNumId w:val="31"/>
  </w:num>
  <w:num w:numId="29" w16cid:durableId="182406895">
    <w:abstractNumId w:val="28"/>
  </w:num>
  <w:num w:numId="30" w16cid:durableId="1463957243">
    <w:abstractNumId w:val="27"/>
  </w:num>
  <w:num w:numId="31" w16cid:durableId="1117796700">
    <w:abstractNumId w:val="1"/>
  </w:num>
  <w:num w:numId="32" w16cid:durableId="70012523">
    <w:abstractNumId w:val="20"/>
  </w:num>
  <w:num w:numId="33" w16cid:durableId="8324494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776758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082825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22200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99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1276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37418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34700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4206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440090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461654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WM4EyAdhBMO8VFe1xyQJmXe+BuVmrrPnagHJY7wcRkYD/5W+qAu2xlAdg3daWpxKdahTwvAOFu7UliZ0e9agBw==" w:salt="sm3/ND5SO++qyyYqooOBL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263"/>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4F7"/>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65A"/>
    <w:rsid w:val="00434305"/>
    <w:rsid w:val="00435DF7"/>
    <w:rsid w:val="0043741A"/>
    <w:rsid w:val="0044083F"/>
    <w:rsid w:val="00441AE7"/>
    <w:rsid w:val="00445574"/>
    <w:rsid w:val="004467FB"/>
    <w:rsid w:val="00452D6B"/>
    <w:rsid w:val="00454484"/>
    <w:rsid w:val="0045517B"/>
    <w:rsid w:val="0045705C"/>
    <w:rsid w:val="00463B77"/>
    <w:rsid w:val="00463C7B"/>
    <w:rsid w:val="004644A6"/>
    <w:rsid w:val="004659BD"/>
    <w:rsid w:val="00470775"/>
    <w:rsid w:val="00471241"/>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A65"/>
    <w:rsid w:val="00561475"/>
    <w:rsid w:val="00562308"/>
    <w:rsid w:val="0056487B"/>
    <w:rsid w:val="00564FB9"/>
    <w:rsid w:val="00565263"/>
    <w:rsid w:val="00573D9E"/>
    <w:rsid w:val="005801E3"/>
    <w:rsid w:val="00581802"/>
    <w:rsid w:val="005836A8"/>
    <w:rsid w:val="0058409C"/>
    <w:rsid w:val="00584262"/>
    <w:rsid w:val="00586630"/>
    <w:rsid w:val="00587ADD"/>
    <w:rsid w:val="00590206"/>
    <w:rsid w:val="00593A49"/>
    <w:rsid w:val="00596160"/>
    <w:rsid w:val="005966E2"/>
    <w:rsid w:val="00597007"/>
    <w:rsid w:val="005A0966"/>
    <w:rsid w:val="005A11B7"/>
    <w:rsid w:val="005A260B"/>
    <w:rsid w:val="005A3F5A"/>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0867"/>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647F"/>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2AAB"/>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38A"/>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C9B"/>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2AA1"/>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37C"/>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70F"/>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460"/>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67F"/>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36AE"/>
    <w:rsid w:val="00F56511"/>
    <w:rsid w:val="00F60028"/>
    <w:rsid w:val="00F6194E"/>
    <w:rsid w:val="00F623AC"/>
    <w:rsid w:val="00F6412A"/>
    <w:rsid w:val="00F65893"/>
    <w:rsid w:val="00F66A4A"/>
    <w:rsid w:val="00F71E22"/>
    <w:rsid w:val="00F72142"/>
    <w:rsid w:val="00F72AE7"/>
    <w:rsid w:val="00F764EE"/>
    <w:rsid w:val="00F833BA"/>
    <w:rsid w:val="00F84FD0"/>
    <w:rsid w:val="00F859A8"/>
    <w:rsid w:val="00F86D87"/>
    <w:rsid w:val="00F8755A"/>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4ED5"/>
  <w15:docId w15:val="{34B7AF14-F7ED-4CAD-8A47-1F4CB1CFB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DB286E"/>
    <w:rPr>
      <w:rFonts w:ascii="Times New Roman"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style>
  <w:style w:type="paragraph" w:customStyle="1" w:styleId="20">
    <w:name w:val="标准文件_一级项2"/>
    <w:basedOn w:val="affffb"/>
    <w:qFormat/>
    <w:rsid w:val="00F32780"/>
    <w:pPr>
      <w:numPr>
        <w:numId w:val="17"/>
      </w:numPr>
      <w:spacing w:line="300" w:lineRule="exact"/>
      <w:ind w:firstLineChars="0"/>
    </w:p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List Paragraph"/>
    <w:basedOn w:val="afff5"/>
    <w:uiPriority w:val="34"/>
    <w:qFormat/>
    <w:rsid w:val="005902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SET2025_Word\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E5C0D7B7B040A680C0F4A1E03FB900"/>
        <w:category>
          <w:name w:val="常规"/>
          <w:gallery w:val="placeholder"/>
        </w:category>
        <w:types>
          <w:type w:val="bbPlcHdr"/>
        </w:types>
        <w:behaviors>
          <w:behavior w:val="content"/>
        </w:behaviors>
        <w:guid w:val="{D7FE2318-4798-4185-A0A2-63557B85EF92}"/>
      </w:docPartPr>
      <w:docPartBody>
        <w:p w:rsidR="00000000" w:rsidRDefault="00000000">
          <w:pPr>
            <w:pStyle w:val="F0E5C0D7B7B040A680C0F4A1E03FB900"/>
          </w:pPr>
          <w:r w:rsidRPr="00751A05">
            <w:rPr>
              <w:rStyle w:val="a3"/>
              <w:rFonts w:hint="eastAsia"/>
            </w:rPr>
            <w:t>单击或点击此处输入文字。</w:t>
          </w:r>
        </w:p>
      </w:docPartBody>
    </w:docPart>
    <w:docPart>
      <w:docPartPr>
        <w:name w:val="D044776DBA6B43A2A1297404B64BABF3"/>
        <w:category>
          <w:name w:val="常规"/>
          <w:gallery w:val="placeholder"/>
        </w:category>
        <w:types>
          <w:type w:val="bbPlcHdr"/>
        </w:types>
        <w:behaviors>
          <w:behavior w:val="content"/>
        </w:behaviors>
        <w:guid w:val="{4CE7A52C-95CD-413A-8052-72A6A4282161}"/>
      </w:docPartPr>
      <w:docPartBody>
        <w:p w:rsidR="00000000" w:rsidRDefault="00000000">
          <w:pPr>
            <w:pStyle w:val="D044776DBA6B43A2A1297404B64BABF3"/>
          </w:pPr>
          <w:r w:rsidRPr="00FB6243">
            <w:rPr>
              <w:rStyle w:val="a3"/>
              <w:rFonts w:hint="eastAsia"/>
            </w:rPr>
            <w:t>选择一项。</w:t>
          </w:r>
        </w:p>
      </w:docPartBody>
    </w:docPart>
    <w:docPart>
      <w:docPartPr>
        <w:name w:val="55DA8219F6784913A2D46FE40FF57895"/>
        <w:category>
          <w:name w:val="常规"/>
          <w:gallery w:val="placeholder"/>
        </w:category>
        <w:types>
          <w:type w:val="bbPlcHdr"/>
        </w:types>
        <w:behaviors>
          <w:behavior w:val="content"/>
        </w:behaviors>
        <w:guid w:val="{62FC86F8-0216-4EC0-A392-2AC4B4BD5197}"/>
      </w:docPartPr>
      <w:docPartBody>
        <w:p w:rsidR="00000000" w:rsidRDefault="00000000">
          <w:pPr>
            <w:pStyle w:val="55DA8219F6784913A2D46FE40FF5789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75"/>
    <w:rsid w:val="003A0C75"/>
    <w:rsid w:val="00471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0E5C0D7B7B040A680C0F4A1E03FB900">
    <w:name w:val="F0E5C0D7B7B040A680C0F4A1E03FB900"/>
    <w:pPr>
      <w:widowControl w:val="0"/>
    </w:pPr>
  </w:style>
  <w:style w:type="paragraph" w:customStyle="1" w:styleId="D044776DBA6B43A2A1297404B64BABF3">
    <w:name w:val="D044776DBA6B43A2A1297404B64BABF3"/>
    <w:pPr>
      <w:widowControl w:val="0"/>
    </w:pPr>
  </w:style>
  <w:style w:type="paragraph" w:customStyle="1" w:styleId="55DA8219F6784913A2D46FE40FF57895">
    <w:name w:val="55DA8219F6784913A2D46FE40FF57895"/>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1189</TotalTime>
  <Pages>10</Pages>
  <Words>3356</Words>
  <Characters>4129</Characters>
  <Application>Microsoft Office Word</Application>
  <DocSecurity>0</DocSecurity>
  <Lines>825</Lines>
  <Paragraphs>575</Paragraphs>
  <ScaleCrop>false</ScaleCrop>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XiaZaiMa.COM</dc:creator>
  <cp:keywords/>
  <cp:lastModifiedBy>柱 常</cp:lastModifiedBy>
  <cp:revision>11</cp:revision>
  <cp:lastPrinted>2021-02-02T08:22:00Z</cp:lastPrinted>
  <dcterms:created xsi:type="dcterms:W3CDTF">2025-04-24T08:08:00Z</dcterms:created>
  <dcterms:modified xsi:type="dcterms:W3CDTF">2025-04-25T09:52:00Z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