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5496B99" w14:textId="77777777" w:rsidTr="00215ADD">
        <w:tc>
          <w:tcPr>
            <w:tcW w:w="509" w:type="dxa"/>
          </w:tcPr>
          <w:p w14:paraId="2EF6289B" w14:textId="6C01EC47" w:rsidR="00672BFD" w:rsidRPr="00405884" w:rsidRDefault="00C170E2"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hint="eastAsia"/>
                <w:sz w:val="21"/>
                <w:szCs w:val="21"/>
              </w:rPr>
              <w:t>-</w:t>
            </w:r>
            <w:r w:rsidR="00672BFD" w:rsidRPr="00405884">
              <w:rPr>
                <w:rFonts w:ascii="Times New Roman" w:eastAsia="黑体" w:hAnsi="Times New Roman"/>
                <w:sz w:val="21"/>
                <w:szCs w:val="21"/>
              </w:rPr>
              <w:t>ICS</w:t>
            </w:r>
            <w:r w:rsidR="00672BFD"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809E66" w14:textId="0116C752" w:rsidR="00672BFD" w:rsidRPr="00672BFD" w:rsidRDefault="00B8499B"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03.220.40</w:t>
            </w:r>
          </w:p>
        </w:tc>
      </w:tr>
      <w:tr w:rsidR="007B7453" w:rsidRPr="00672BFD" w14:paraId="1F6DAC98" w14:textId="77777777" w:rsidTr="00215ADD">
        <w:tc>
          <w:tcPr>
            <w:tcW w:w="509" w:type="dxa"/>
          </w:tcPr>
          <w:p w14:paraId="2CB19D6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AC050CB" w14:textId="77777777" w:rsidTr="008A173B">
              <w:trPr>
                <w:trHeight w:hRule="exact" w:val="1021"/>
              </w:trPr>
              <w:tc>
                <w:tcPr>
                  <w:tcW w:w="9242" w:type="dxa"/>
                  <w:vAlign w:val="center"/>
                </w:tcPr>
                <w:p w14:paraId="34F15E6D" w14:textId="2ADFE658" w:rsidR="000F4050" w:rsidRDefault="007B6032" w:rsidP="00A0159F">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3C5D0684" wp14:editId="57CFC1E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84FBF58" wp14:editId="24CD4EC1">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0" w:name="c1"/>
                  <w:r w:rsidR="009C3257">
                    <w:instrText xml:space="preserve"> FORMTEXT </w:instrText>
                  </w:r>
                  <w:r w:rsidR="009C3257">
                    <w:fldChar w:fldCharType="separate"/>
                  </w:r>
                  <w:r w:rsidR="00EC7330">
                    <w:rPr>
                      <w:rFonts w:hint="eastAsia"/>
                    </w:rPr>
                    <w:t>CPHA</w:t>
                  </w:r>
                  <w:r w:rsidR="009C3257">
                    <w:fldChar w:fldCharType="end"/>
                  </w:r>
                  <w:bookmarkEnd w:id="0"/>
                </w:p>
              </w:tc>
            </w:tr>
          </w:tbl>
          <w:p w14:paraId="2EE84361" w14:textId="42D2B9B6" w:rsidR="00FB231D" w:rsidRPr="00672BFD" w:rsidRDefault="00B8499B"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R 43</w:t>
            </w:r>
          </w:p>
        </w:tc>
      </w:tr>
    </w:tbl>
    <w:bookmarkStart w:id="1" w:name="_Hlk26473981"/>
    <w:p w14:paraId="4D82FA37" w14:textId="2AD113CE"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C7330">
        <w:rPr>
          <w:rFonts w:ascii="黑体" w:eastAsia="黑体" w:hint="eastAsia"/>
          <w:b w:val="0"/>
          <w:w w:val="100"/>
          <w:sz w:val="48"/>
        </w:rPr>
        <w:t>中国港口协会</w:t>
      </w:r>
      <w:r w:rsidRPr="001A4CF3">
        <w:rPr>
          <w:rFonts w:ascii="黑体" w:eastAsia="黑体"/>
          <w:b w:val="0"/>
          <w:w w:val="100"/>
          <w:sz w:val="48"/>
        </w:rPr>
        <w:fldChar w:fldCharType="end"/>
      </w:r>
      <w:bookmarkEnd w:id="2"/>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34C5F642" w14:textId="66AA22DC"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3" w:name="文字1"/>
      <w:r w:rsidR="00EB31ED">
        <w:instrText xml:space="preserve"> FORMTEXT </w:instrText>
      </w:r>
      <w:r w:rsidR="00EB31ED">
        <w:fldChar w:fldCharType="separate"/>
      </w:r>
      <w:r w:rsidR="00EC7330">
        <w:rPr>
          <w:rFonts w:hint="eastAsia"/>
        </w:rPr>
        <w:t>CPHA</w:t>
      </w:r>
      <w:r w:rsidR="00EB31ED">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2985197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22FD69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C2EE97E" wp14:editId="7EC02B6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3FCF4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048DE5D"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687588B" w14:textId="07746C16" w:rsidR="006816A4" w:rsidRDefault="001428DB" w:rsidP="00463B77">
      <w:pPr>
        <w:pStyle w:val="affffffffff5"/>
        <w:framePr w:h="6974" w:hRule="exact" w:wrap="around" w:x="1419" w:anchorLock="1"/>
      </w:pPr>
      <w:r>
        <w:fldChar w:fldCharType="begin">
          <w:ffData>
            <w:name w:val="CSTD_NAME"/>
            <w:enabled/>
            <w:calcOnExit w:val="0"/>
            <w:textInput>
              <w:default w:val="电动商品车滚装作业要求"/>
            </w:textInput>
          </w:ffData>
        </w:fldChar>
      </w:r>
      <w:r>
        <w:instrText xml:space="preserve"> </w:instrText>
      </w:r>
      <w:bookmarkStart w:id="7" w:name="CSTD_NAME"/>
      <w:r>
        <w:instrText xml:space="preserve">FORMTEXT </w:instrText>
      </w:r>
      <w:r>
        <w:fldChar w:fldCharType="separate"/>
      </w:r>
      <w:r>
        <w:t>电动商品车滚装作业要求</w:t>
      </w:r>
      <w:r>
        <w:fldChar w:fldCharType="end"/>
      </w:r>
      <w:bookmarkEnd w:id="7"/>
    </w:p>
    <w:p w14:paraId="415CC6A1" w14:textId="77777777" w:rsidR="00815419" w:rsidRPr="00815419" w:rsidRDefault="00815419" w:rsidP="00324EDD">
      <w:pPr>
        <w:framePr w:w="9639" w:h="6974" w:hRule="exact" w:wrap="around" w:vAnchor="page" w:hAnchor="page" w:x="1419" w:y="6408" w:anchorLock="1"/>
        <w:ind w:left="-1418"/>
      </w:pPr>
    </w:p>
    <w:p w14:paraId="1F3CEB54" w14:textId="75C1778A" w:rsidR="00755402" w:rsidRPr="008B50C8" w:rsidRDefault="003C227B"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Roll-on roll-off operation specification for electric commodity vehicles"/>
            </w:textInput>
          </w:ffData>
        </w:fldChar>
      </w:r>
      <w:r>
        <w:rPr>
          <w:rFonts w:eastAsia="黑体"/>
          <w:noProof/>
          <w:szCs w:val="28"/>
        </w:rPr>
        <w:instrText xml:space="preserve"> </w:instrText>
      </w:r>
      <w:bookmarkStart w:id="8" w:name="ESTD_NAME"/>
      <w:r>
        <w:rPr>
          <w:rFonts w:eastAsia="黑体"/>
          <w:noProof/>
          <w:szCs w:val="28"/>
        </w:rPr>
        <w:instrText xml:space="preserve">FORMTEXT </w:instrText>
      </w:r>
      <w:r>
        <w:rPr>
          <w:rFonts w:eastAsia="黑体"/>
          <w:noProof/>
          <w:szCs w:val="28"/>
        </w:rPr>
      </w:r>
      <w:r>
        <w:rPr>
          <w:rFonts w:eastAsia="黑体"/>
          <w:noProof/>
          <w:szCs w:val="28"/>
        </w:rPr>
        <w:fldChar w:fldCharType="separate"/>
      </w:r>
      <w:r>
        <w:rPr>
          <w:rFonts w:eastAsia="黑体"/>
          <w:noProof/>
          <w:szCs w:val="28"/>
        </w:rPr>
        <w:t>Roll-on roll-off operation specification for electric commodity vehicles</w:t>
      </w:r>
      <w:r>
        <w:rPr>
          <w:rFonts w:eastAsia="黑体"/>
          <w:noProof/>
          <w:szCs w:val="28"/>
        </w:rPr>
        <w:fldChar w:fldCharType="end"/>
      </w:r>
      <w:bookmarkEnd w:id="8"/>
    </w:p>
    <w:p w14:paraId="7F1CAB03" w14:textId="77777777" w:rsidR="00815419" w:rsidRPr="00324EDD" w:rsidRDefault="00815419" w:rsidP="00324EDD">
      <w:pPr>
        <w:framePr w:w="9639" w:h="6974" w:hRule="exact" w:wrap="around" w:vAnchor="page" w:hAnchor="page" w:x="1419" w:y="6408" w:anchorLock="1"/>
        <w:spacing w:line="760" w:lineRule="exact"/>
        <w:ind w:left="-1418"/>
      </w:pPr>
    </w:p>
    <w:p w14:paraId="09D9867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907ED6C" w14:textId="6F6CC45E" w:rsidR="00CA7AFD" w:rsidRPr="00AC4D95" w:rsidRDefault="003C405E"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征求意见稿）"/>
              <w:listEntry w:val="草案版次选择"/>
              <w:listEntry w:val="（工作组讨论稿）"/>
              <w:listEntry w:val="（送审讨论稿）"/>
              <w:listEntry w:val="（送审稿）"/>
              <w:listEntry w:val="（报批稿）"/>
            </w:ddList>
          </w:ffData>
        </w:fldChar>
      </w:r>
      <w:bookmarkStart w:id="9" w:name="下拉1"/>
      <w:r>
        <w:rPr>
          <w:noProof/>
          <w:sz w:val="24"/>
          <w:szCs w:val="28"/>
        </w:rPr>
        <w:instrText xml:space="preserve"> FORMDROPDOWN </w:instrText>
      </w:r>
      <w:r w:rsidR="007236AF">
        <w:rPr>
          <w:noProof/>
          <w:sz w:val="24"/>
          <w:szCs w:val="28"/>
        </w:rPr>
      </w:r>
      <w:r w:rsidR="007236AF">
        <w:rPr>
          <w:noProof/>
          <w:sz w:val="24"/>
          <w:szCs w:val="28"/>
        </w:rPr>
        <w:fldChar w:fldCharType="separate"/>
      </w:r>
      <w:r>
        <w:rPr>
          <w:noProof/>
          <w:sz w:val="24"/>
          <w:szCs w:val="28"/>
        </w:rPr>
        <w:fldChar w:fldCharType="end"/>
      </w:r>
      <w:bookmarkEnd w:id="9"/>
    </w:p>
    <w:p w14:paraId="402C4DE8"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14:paraId="7EB598EA"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7236AF">
        <w:rPr>
          <w:b/>
          <w:noProof/>
          <w:sz w:val="21"/>
          <w:szCs w:val="28"/>
        </w:rPr>
      </w:r>
      <w:r w:rsidR="007236AF">
        <w:rPr>
          <w:b/>
          <w:noProof/>
          <w:sz w:val="21"/>
          <w:szCs w:val="28"/>
        </w:rPr>
        <w:fldChar w:fldCharType="separate"/>
      </w:r>
      <w:r w:rsidRPr="00A6537A">
        <w:rPr>
          <w:b/>
          <w:noProof/>
          <w:sz w:val="21"/>
          <w:szCs w:val="28"/>
        </w:rPr>
        <w:fldChar w:fldCharType="end"/>
      </w:r>
      <w:bookmarkEnd w:id="11"/>
    </w:p>
    <w:p w14:paraId="17B84ED5"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14B504B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7F83ABCF" w14:textId="05A00543"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C7330">
        <w:rPr>
          <w:rFonts w:hAnsi="黑体" w:hint="eastAsia"/>
          <w:w w:val="100"/>
          <w:sz w:val="28"/>
        </w:rPr>
        <w:t>中国港口协会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9632CA4" w14:textId="6395B353" w:rsidR="003C405E" w:rsidRDefault="006A37B9" w:rsidP="00A02BAE">
      <w:pPr>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D4E5488" wp14:editId="310DA2C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5141C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51FBC5C" w14:textId="77777777" w:rsidR="003C405E" w:rsidRPr="003C405E" w:rsidRDefault="003C405E" w:rsidP="003C405E">
      <w:pPr>
        <w:rPr>
          <w:rFonts w:ascii="宋体" w:hAnsi="宋体"/>
          <w:sz w:val="28"/>
          <w:szCs w:val="28"/>
        </w:rPr>
      </w:pPr>
    </w:p>
    <w:p w14:paraId="010D6706" w14:textId="7D89D1A9" w:rsidR="003C405E" w:rsidRDefault="003C405E" w:rsidP="003C405E">
      <w:pPr>
        <w:rPr>
          <w:rFonts w:ascii="宋体" w:hAnsi="宋体"/>
          <w:sz w:val="28"/>
          <w:szCs w:val="28"/>
        </w:rPr>
      </w:pPr>
    </w:p>
    <w:p w14:paraId="2B3D4219" w14:textId="0201221E" w:rsidR="003C405E" w:rsidRDefault="003C405E" w:rsidP="003C405E">
      <w:pPr>
        <w:jc w:val="center"/>
        <w:rPr>
          <w:rFonts w:ascii="宋体" w:hAnsi="宋体"/>
          <w:sz w:val="28"/>
          <w:szCs w:val="28"/>
        </w:rPr>
      </w:pPr>
    </w:p>
    <w:p w14:paraId="00867B72" w14:textId="07F9AA8B" w:rsidR="003C405E" w:rsidRDefault="003C405E" w:rsidP="003C405E">
      <w:pPr>
        <w:rPr>
          <w:rFonts w:ascii="宋体" w:hAnsi="宋体"/>
          <w:sz w:val="28"/>
          <w:szCs w:val="28"/>
        </w:rPr>
      </w:pPr>
    </w:p>
    <w:p w14:paraId="10104DDF" w14:textId="77777777" w:rsidR="00A02BAE" w:rsidRPr="003C405E" w:rsidRDefault="00A02BAE" w:rsidP="003C405E">
      <w:pPr>
        <w:rPr>
          <w:rFonts w:ascii="宋体" w:hAnsi="宋体"/>
          <w:sz w:val="28"/>
          <w:szCs w:val="28"/>
        </w:rPr>
        <w:sectPr w:rsidR="00A02BAE" w:rsidRPr="003C405E"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p>
    <w:p w14:paraId="229DF355" w14:textId="77777777" w:rsidR="00EC7330" w:rsidRDefault="00EC7330" w:rsidP="00EC7330">
      <w:pPr>
        <w:pStyle w:val="affffff2"/>
        <w:spacing w:after="360"/>
      </w:pPr>
      <w:bookmarkStart w:id="19" w:name="BookMark1"/>
      <w:r w:rsidRPr="00EC7330">
        <w:rPr>
          <w:rFonts w:hint="eastAsia"/>
          <w:spacing w:val="320"/>
        </w:rPr>
        <w:lastRenderedPageBreak/>
        <w:t>目</w:t>
      </w:r>
      <w:r>
        <w:rPr>
          <w:rFonts w:hint="eastAsia"/>
        </w:rPr>
        <w:t>次</w:t>
      </w:r>
    </w:p>
    <w:p w14:paraId="45AF54A9" w14:textId="52AD9850" w:rsidR="003939B3" w:rsidRDefault="00EC7330">
      <w:pPr>
        <w:pStyle w:val="11"/>
        <w:tabs>
          <w:tab w:val="right" w:leader="dot" w:pos="9344"/>
        </w:tabs>
        <w:rPr>
          <w:rFonts w:asciiTheme="minorHAnsi" w:eastAsiaTheme="minorEastAsia" w:hAnsiTheme="minorHAnsi" w:cstheme="minorBidi"/>
          <w:noProof/>
          <w:szCs w:val="22"/>
        </w:rPr>
      </w:pPr>
      <w:r w:rsidRPr="00EC7330">
        <w:fldChar w:fldCharType="begin"/>
      </w:r>
      <w:r w:rsidRPr="00EC7330">
        <w:instrText xml:space="preserve"> </w:instrText>
      </w:r>
      <w:r w:rsidRPr="00EC7330">
        <w:rPr>
          <w:rFonts w:hint="eastAsia"/>
        </w:rPr>
        <w:instrText>TOC \o "1-1" \h</w:instrText>
      </w:r>
      <w:r w:rsidRPr="00EC7330">
        <w:instrText xml:space="preserve"> </w:instrText>
      </w:r>
      <w:r w:rsidRPr="00EC7330">
        <w:fldChar w:fldCharType="separate"/>
      </w:r>
      <w:hyperlink w:anchor="_Toc211347965" w:history="1">
        <w:r w:rsidR="003939B3" w:rsidRPr="00D21102">
          <w:rPr>
            <w:rStyle w:val="affffffe"/>
            <w:noProof/>
            <w:spacing w:val="320"/>
          </w:rPr>
          <w:t>前</w:t>
        </w:r>
        <w:r w:rsidR="003939B3" w:rsidRPr="00D21102">
          <w:rPr>
            <w:rStyle w:val="affffffe"/>
            <w:noProof/>
          </w:rPr>
          <w:t>言</w:t>
        </w:r>
        <w:r w:rsidR="003939B3">
          <w:rPr>
            <w:noProof/>
          </w:rPr>
          <w:tab/>
        </w:r>
        <w:r w:rsidR="003939B3">
          <w:rPr>
            <w:noProof/>
          </w:rPr>
          <w:fldChar w:fldCharType="begin"/>
        </w:r>
        <w:r w:rsidR="003939B3">
          <w:rPr>
            <w:noProof/>
          </w:rPr>
          <w:instrText xml:space="preserve"> PAGEREF _Toc211347965 \h </w:instrText>
        </w:r>
        <w:r w:rsidR="003939B3">
          <w:rPr>
            <w:noProof/>
          </w:rPr>
        </w:r>
        <w:r w:rsidR="003939B3">
          <w:rPr>
            <w:noProof/>
          </w:rPr>
          <w:fldChar w:fldCharType="separate"/>
        </w:r>
        <w:r w:rsidR="003939B3">
          <w:rPr>
            <w:noProof/>
          </w:rPr>
          <w:t>II</w:t>
        </w:r>
        <w:r w:rsidR="003939B3">
          <w:rPr>
            <w:noProof/>
          </w:rPr>
          <w:fldChar w:fldCharType="end"/>
        </w:r>
      </w:hyperlink>
    </w:p>
    <w:p w14:paraId="724FA864" w14:textId="32309C22" w:rsidR="003939B3" w:rsidRDefault="007236AF">
      <w:pPr>
        <w:pStyle w:val="11"/>
        <w:tabs>
          <w:tab w:val="right" w:leader="dot" w:pos="9344"/>
        </w:tabs>
        <w:rPr>
          <w:rFonts w:asciiTheme="minorHAnsi" w:eastAsiaTheme="minorEastAsia" w:hAnsiTheme="minorHAnsi" w:cstheme="minorBidi"/>
          <w:noProof/>
          <w:szCs w:val="22"/>
        </w:rPr>
      </w:pPr>
      <w:hyperlink w:anchor="_Toc211347966" w:history="1">
        <w:r w:rsidR="003939B3" w:rsidRPr="00D21102">
          <w:rPr>
            <w:rStyle w:val="affffffe"/>
            <w:noProof/>
          </w:rPr>
          <w:t>1 范围</w:t>
        </w:r>
        <w:r w:rsidR="003939B3">
          <w:rPr>
            <w:noProof/>
          </w:rPr>
          <w:tab/>
        </w:r>
        <w:r w:rsidR="003939B3">
          <w:rPr>
            <w:noProof/>
          </w:rPr>
          <w:fldChar w:fldCharType="begin"/>
        </w:r>
        <w:r w:rsidR="003939B3">
          <w:rPr>
            <w:noProof/>
          </w:rPr>
          <w:instrText xml:space="preserve"> PAGEREF _Toc211347966 \h </w:instrText>
        </w:r>
        <w:r w:rsidR="003939B3">
          <w:rPr>
            <w:noProof/>
          </w:rPr>
        </w:r>
        <w:r w:rsidR="003939B3">
          <w:rPr>
            <w:noProof/>
          </w:rPr>
          <w:fldChar w:fldCharType="separate"/>
        </w:r>
        <w:r w:rsidR="003939B3">
          <w:rPr>
            <w:noProof/>
          </w:rPr>
          <w:t>1</w:t>
        </w:r>
        <w:r w:rsidR="003939B3">
          <w:rPr>
            <w:noProof/>
          </w:rPr>
          <w:fldChar w:fldCharType="end"/>
        </w:r>
      </w:hyperlink>
    </w:p>
    <w:p w14:paraId="74FBEBBA" w14:textId="1A7936C2" w:rsidR="003939B3" w:rsidRDefault="007236AF">
      <w:pPr>
        <w:pStyle w:val="11"/>
        <w:tabs>
          <w:tab w:val="right" w:leader="dot" w:pos="9344"/>
        </w:tabs>
        <w:rPr>
          <w:rFonts w:asciiTheme="minorHAnsi" w:eastAsiaTheme="minorEastAsia" w:hAnsiTheme="minorHAnsi" w:cstheme="minorBidi"/>
          <w:noProof/>
          <w:szCs w:val="22"/>
        </w:rPr>
      </w:pPr>
      <w:hyperlink w:anchor="_Toc211347967" w:history="1">
        <w:r w:rsidR="003939B3" w:rsidRPr="00D21102">
          <w:rPr>
            <w:rStyle w:val="affffffe"/>
            <w:noProof/>
          </w:rPr>
          <w:t>2 规范性引用文件</w:t>
        </w:r>
        <w:r w:rsidR="003939B3">
          <w:rPr>
            <w:noProof/>
          </w:rPr>
          <w:tab/>
        </w:r>
        <w:r w:rsidR="003939B3">
          <w:rPr>
            <w:noProof/>
          </w:rPr>
          <w:fldChar w:fldCharType="begin"/>
        </w:r>
        <w:r w:rsidR="003939B3">
          <w:rPr>
            <w:noProof/>
          </w:rPr>
          <w:instrText xml:space="preserve"> PAGEREF _Toc211347967 \h </w:instrText>
        </w:r>
        <w:r w:rsidR="003939B3">
          <w:rPr>
            <w:noProof/>
          </w:rPr>
        </w:r>
        <w:r w:rsidR="003939B3">
          <w:rPr>
            <w:noProof/>
          </w:rPr>
          <w:fldChar w:fldCharType="separate"/>
        </w:r>
        <w:r w:rsidR="003939B3">
          <w:rPr>
            <w:noProof/>
          </w:rPr>
          <w:t>1</w:t>
        </w:r>
        <w:r w:rsidR="003939B3">
          <w:rPr>
            <w:noProof/>
          </w:rPr>
          <w:fldChar w:fldCharType="end"/>
        </w:r>
      </w:hyperlink>
    </w:p>
    <w:p w14:paraId="7F8F31E2" w14:textId="5DA61E9B" w:rsidR="003939B3" w:rsidRDefault="007236AF">
      <w:pPr>
        <w:pStyle w:val="11"/>
        <w:tabs>
          <w:tab w:val="right" w:leader="dot" w:pos="9344"/>
        </w:tabs>
        <w:rPr>
          <w:rFonts w:asciiTheme="minorHAnsi" w:eastAsiaTheme="minorEastAsia" w:hAnsiTheme="minorHAnsi" w:cstheme="minorBidi"/>
          <w:noProof/>
          <w:szCs w:val="22"/>
        </w:rPr>
      </w:pPr>
      <w:hyperlink w:anchor="_Toc211347968" w:history="1">
        <w:r w:rsidR="003939B3" w:rsidRPr="00D21102">
          <w:rPr>
            <w:rStyle w:val="affffffe"/>
            <w:noProof/>
          </w:rPr>
          <w:t>3 术语和定义</w:t>
        </w:r>
        <w:r w:rsidR="003939B3">
          <w:rPr>
            <w:noProof/>
          </w:rPr>
          <w:tab/>
        </w:r>
        <w:r w:rsidR="003939B3">
          <w:rPr>
            <w:noProof/>
          </w:rPr>
          <w:fldChar w:fldCharType="begin"/>
        </w:r>
        <w:r w:rsidR="003939B3">
          <w:rPr>
            <w:noProof/>
          </w:rPr>
          <w:instrText xml:space="preserve"> PAGEREF _Toc211347968 \h </w:instrText>
        </w:r>
        <w:r w:rsidR="003939B3">
          <w:rPr>
            <w:noProof/>
          </w:rPr>
        </w:r>
        <w:r w:rsidR="003939B3">
          <w:rPr>
            <w:noProof/>
          </w:rPr>
          <w:fldChar w:fldCharType="separate"/>
        </w:r>
        <w:r w:rsidR="003939B3">
          <w:rPr>
            <w:noProof/>
          </w:rPr>
          <w:t>1</w:t>
        </w:r>
        <w:r w:rsidR="003939B3">
          <w:rPr>
            <w:noProof/>
          </w:rPr>
          <w:fldChar w:fldCharType="end"/>
        </w:r>
      </w:hyperlink>
    </w:p>
    <w:p w14:paraId="64099385" w14:textId="1972A82B" w:rsidR="003939B3" w:rsidRDefault="007236AF">
      <w:pPr>
        <w:pStyle w:val="11"/>
        <w:tabs>
          <w:tab w:val="right" w:leader="dot" w:pos="9344"/>
        </w:tabs>
        <w:rPr>
          <w:rFonts w:asciiTheme="minorHAnsi" w:eastAsiaTheme="minorEastAsia" w:hAnsiTheme="minorHAnsi" w:cstheme="minorBidi"/>
          <w:noProof/>
          <w:szCs w:val="22"/>
        </w:rPr>
      </w:pPr>
      <w:hyperlink w:anchor="_Toc211347982" w:history="1">
        <w:r w:rsidR="003939B3" w:rsidRPr="00D21102">
          <w:rPr>
            <w:rStyle w:val="affffffe"/>
            <w:rFonts w:hAnsi="黑体"/>
            <w:noProof/>
          </w:rPr>
          <w:t>4 一般要求</w:t>
        </w:r>
        <w:r w:rsidR="003939B3">
          <w:rPr>
            <w:noProof/>
          </w:rPr>
          <w:tab/>
        </w:r>
        <w:r w:rsidR="003939B3">
          <w:rPr>
            <w:noProof/>
          </w:rPr>
          <w:fldChar w:fldCharType="begin"/>
        </w:r>
        <w:r w:rsidR="003939B3">
          <w:rPr>
            <w:noProof/>
          </w:rPr>
          <w:instrText xml:space="preserve"> PAGEREF _Toc211347982 \h </w:instrText>
        </w:r>
        <w:r w:rsidR="003939B3">
          <w:rPr>
            <w:noProof/>
          </w:rPr>
        </w:r>
        <w:r w:rsidR="003939B3">
          <w:rPr>
            <w:noProof/>
          </w:rPr>
          <w:fldChar w:fldCharType="separate"/>
        </w:r>
        <w:r w:rsidR="003939B3">
          <w:rPr>
            <w:noProof/>
          </w:rPr>
          <w:t>2</w:t>
        </w:r>
        <w:r w:rsidR="003939B3">
          <w:rPr>
            <w:noProof/>
          </w:rPr>
          <w:fldChar w:fldCharType="end"/>
        </w:r>
      </w:hyperlink>
    </w:p>
    <w:p w14:paraId="5E6D4FD3" w14:textId="1E0EEA10" w:rsidR="003939B3" w:rsidRDefault="007236AF">
      <w:pPr>
        <w:pStyle w:val="11"/>
        <w:tabs>
          <w:tab w:val="right" w:leader="dot" w:pos="9344"/>
        </w:tabs>
        <w:rPr>
          <w:rFonts w:asciiTheme="minorHAnsi" w:eastAsiaTheme="minorEastAsia" w:hAnsiTheme="minorHAnsi" w:cstheme="minorBidi"/>
          <w:noProof/>
          <w:szCs w:val="22"/>
        </w:rPr>
      </w:pPr>
      <w:hyperlink w:anchor="_Toc211347983" w:history="1">
        <w:r w:rsidR="003939B3" w:rsidRPr="00D21102">
          <w:rPr>
            <w:rStyle w:val="affffffe"/>
            <w:rFonts w:hAnsi="黑体"/>
            <w:noProof/>
          </w:rPr>
          <w:t>5 交接</w:t>
        </w:r>
        <w:r w:rsidR="003939B3">
          <w:rPr>
            <w:noProof/>
          </w:rPr>
          <w:tab/>
        </w:r>
        <w:r w:rsidR="003939B3">
          <w:rPr>
            <w:noProof/>
          </w:rPr>
          <w:fldChar w:fldCharType="begin"/>
        </w:r>
        <w:r w:rsidR="003939B3">
          <w:rPr>
            <w:noProof/>
          </w:rPr>
          <w:instrText xml:space="preserve"> PAGEREF _Toc211347983 \h </w:instrText>
        </w:r>
        <w:r w:rsidR="003939B3">
          <w:rPr>
            <w:noProof/>
          </w:rPr>
        </w:r>
        <w:r w:rsidR="003939B3">
          <w:rPr>
            <w:noProof/>
          </w:rPr>
          <w:fldChar w:fldCharType="separate"/>
        </w:r>
        <w:r w:rsidR="003939B3">
          <w:rPr>
            <w:noProof/>
          </w:rPr>
          <w:t>3</w:t>
        </w:r>
        <w:r w:rsidR="003939B3">
          <w:rPr>
            <w:noProof/>
          </w:rPr>
          <w:fldChar w:fldCharType="end"/>
        </w:r>
      </w:hyperlink>
    </w:p>
    <w:p w14:paraId="229C2AD2" w14:textId="64AE95AF" w:rsidR="003939B3" w:rsidRDefault="007236AF">
      <w:pPr>
        <w:pStyle w:val="11"/>
        <w:tabs>
          <w:tab w:val="right" w:leader="dot" w:pos="9344"/>
        </w:tabs>
        <w:rPr>
          <w:rFonts w:asciiTheme="minorHAnsi" w:eastAsiaTheme="minorEastAsia" w:hAnsiTheme="minorHAnsi" w:cstheme="minorBidi"/>
          <w:noProof/>
          <w:szCs w:val="22"/>
        </w:rPr>
      </w:pPr>
      <w:hyperlink w:anchor="_Toc211347984" w:history="1">
        <w:r w:rsidR="003939B3" w:rsidRPr="00D21102">
          <w:rPr>
            <w:rStyle w:val="affffffe"/>
            <w:rFonts w:hAnsi="黑体"/>
            <w:noProof/>
          </w:rPr>
          <w:t>6 装卸船</w:t>
        </w:r>
        <w:r w:rsidR="003939B3">
          <w:rPr>
            <w:noProof/>
          </w:rPr>
          <w:tab/>
        </w:r>
        <w:r w:rsidR="003939B3">
          <w:rPr>
            <w:noProof/>
          </w:rPr>
          <w:fldChar w:fldCharType="begin"/>
        </w:r>
        <w:r w:rsidR="003939B3">
          <w:rPr>
            <w:noProof/>
          </w:rPr>
          <w:instrText xml:space="preserve"> PAGEREF _Toc211347984 \h </w:instrText>
        </w:r>
        <w:r w:rsidR="003939B3">
          <w:rPr>
            <w:noProof/>
          </w:rPr>
        </w:r>
        <w:r w:rsidR="003939B3">
          <w:rPr>
            <w:noProof/>
          </w:rPr>
          <w:fldChar w:fldCharType="separate"/>
        </w:r>
        <w:r w:rsidR="003939B3">
          <w:rPr>
            <w:noProof/>
          </w:rPr>
          <w:t>3</w:t>
        </w:r>
        <w:r w:rsidR="003939B3">
          <w:rPr>
            <w:noProof/>
          </w:rPr>
          <w:fldChar w:fldCharType="end"/>
        </w:r>
      </w:hyperlink>
    </w:p>
    <w:p w14:paraId="5C23739C" w14:textId="52AC5F01" w:rsidR="003939B3" w:rsidRDefault="007236AF">
      <w:pPr>
        <w:pStyle w:val="11"/>
        <w:tabs>
          <w:tab w:val="right" w:leader="dot" w:pos="9344"/>
        </w:tabs>
        <w:rPr>
          <w:rFonts w:asciiTheme="minorHAnsi" w:eastAsiaTheme="minorEastAsia" w:hAnsiTheme="minorHAnsi" w:cstheme="minorBidi"/>
          <w:noProof/>
          <w:szCs w:val="22"/>
        </w:rPr>
      </w:pPr>
      <w:hyperlink w:anchor="_Toc211347985" w:history="1">
        <w:r w:rsidR="003939B3" w:rsidRPr="00D21102">
          <w:rPr>
            <w:rStyle w:val="affffffe"/>
            <w:rFonts w:hAnsi="黑体"/>
            <w:noProof/>
          </w:rPr>
          <w:t>7 堆存</w:t>
        </w:r>
        <w:r w:rsidR="003939B3">
          <w:rPr>
            <w:noProof/>
          </w:rPr>
          <w:tab/>
        </w:r>
        <w:r w:rsidR="003939B3">
          <w:rPr>
            <w:noProof/>
          </w:rPr>
          <w:fldChar w:fldCharType="begin"/>
        </w:r>
        <w:r w:rsidR="003939B3">
          <w:rPr>
            <w:noProof/>
          </w:rPr>
          <w:instrText xml:space="preserve"> PAGEREF _Toc211347985 \h </w:instrText>
        </w:r>
        <w:r w:rsidR="003939B3">
          <w:rPr>
            <w:noProof/>
          </w:rPr>
        </w:r>
        <w:r w:rsidR="003939B3">
          <w:rPr>
            <w:noProof/>
          </w:rPr>
          <w:fldChar w:fldCharType="separate"/>
        </w:r>
        <w:r w:rsidR="003939B3">
          <w:rPr>
            <w:noProof/>
          </w:rPr>
          <w:t>4</w:t>
        </w:r>
        <w:r w:rsidR="003939B3">
          <w:rPr>
            <w:noProof/>
          </w:rPr>
          <w:fldChar w:fldCharType="end"/>
        </w:r>
      </w:hyperlink>
    </w:p>
    <w:p w14:paraId="5716FFC9" w14:textId="572D310F" w:rsidR="003939B3" w:rsidRDefault="007236AF">
      <w:pPr>
        <w:pStyle w:val="11"/>
        <w:tabs>
          <w:tab w:val="right" w:leader="dot" w:pos="9344"/>
        </w:tabs>
        <w:rPr>
          <w:rFonts w:asciiTheme="minorHAnsi" w:eastAsiaTheme="minorEastAsia" w:hAnsiTheme="minorHAnsi" w:cstheme="minorBidi"/>
          <w:noProof/>
          <w:szCs w:val="22"/>
        </w:rPr>
      </w:pPr>
      <w:hyperlink w:anchor="_Toc211347986" w:history="1">
        <w:r w:rsidR="003939B3" w:rsidRPr="00D21102">
          <w:rPr>
            <w:rStyle w:val="affffffe"/>
            <w:rFonts w:hAnsi="黑体"/>
            <w:noProof/>
          </w:rPr>
          <w:t>8 应急处置</w:t>
        </w:r>
        <w:r w:rsidR="003939B3">
          <w:rPr>
            <w:noProof/>
          </w:rPr>
          <w:tab/>
        </w:r>
        <w:r w:rsidR="003939B3">
          <w:rPr>
            <w:noProof/>
          </w:rPr>
          <w:fldChar w:fldCharType="begin"/>
        </w:r>
        <w:r w:rsidR="003939B3">
          <w:rPr>
            <w:noProof/>
          </w:rPr>
          <w:instrText xml:space="preserve"> PAGEREF _Toc211347986 \h </w:instrText>
        </w:r>
        <w:r w:rsidR="003939B3">
          <w:rPr>
            <w:noProof/>
          </w:rPr>
        </w:r>
        <w:r w:rsidR="003939B3">
          <w:rPr>
            <w:noProof/>
          </w:rPr>
          <w:fldChar w:fldCharType="separate"/>
        </w:r>
        <w:r w:rsidR="003939B3">
          <w:rPr>
            <w:noProof/>
          </w:rPr>
          <w:t>5</w:t>
        </w:r>
        <w:r w:rsidR="003939B3">
          <w:rPr>
            <w:noProof/>
          </w:rPr>
          <w:fldChar w:fldCharType="end"/>
        </w:r>
      </w:hyperlink>
    </w:p>
    <w:p w14:paraId="285FB33D" w14:textId="3EBDB38A" w:rsidR="003939B3" w:rsidRDefault="007236AF">
      <w:pPr>
        <w:pStyle w:val="11"/>
        <w:tabs>
          <w:tab w:val="right" w:leader="dot" w:pos="9344"/>
        </w:tabs>
        <w:rPr>
          <w:rFonts w:asciiTheme="minorHAnsi" w:eastAsiaTheme="minorEastAsia" w:hAnsiTheme="minorHAnsi" w:cstheme="minorBidi"/>
          <w:noProof/>
          <w:szCs w:val="22"/>
        </w:rPr>
      </w:pPr>
      <w:hyperlink w:anchor="_Toc211347987" w:history="1">
        <w:r w:rsidR="003939B3" w:rsidRPr="00D21102">
          <w:rPr>
            <w:rStyle w:val="affffffe"/>
            <w:noProof/>
            <w:spacing w:val="105"/>
          </w:rPr>
          <w:t>参考文</w:t>
        </w:r>
        <w:r w:rsidR="003939B3" w:rsidRPr="00D21102">
          <w:rPr>
            <w:rStyle w:val="affffffe"/>
            <w:noProof/>
          </w:rPr>
          <w:t>献</w:t>
        </w:r>
        <w:r w:rsidR="003939B3">
          <w:rPr>
            <w:noProof/>
          </w:rPr>
          <w:tab/>
        </w:r>
        <w:r w:rsidR="003939B3">
          <w:rPr>
            <w:noProof/>
          </w:rPr>
          <w:fldChar w:fldCharType="begin"/>
        </w:r>
        <w:r w:rsidR="003939B3">
          <w:rPr>
            <w:noProof/>
          </w:rPr>
          <w:instrText xml:space="preserve"> PAGEREF _Toc211347987 \h </w:instrText>
        </w:r>
        <w:r w:rsidR="003939B3">
          <w:rPr>
            <w:noProof/>
          </w:rPr>
        </w:r>
        <w:r w:rsidR="003939B3">
          <w:rPr>
            <w:noProof/>
          </w:rPr>
          <w:fldChar w:fldCharType="separate"/>
        </w:r>
        <w:r w:rsidR="003939B3">
          <w:rPr>
            <w:noProof/>
          </w:rPr>
          <w:t>6</w:t>
        </w:r>
        <w:r w:rsidR="003939B3">
          <w:rPr>
            <w:noProof/>
          </w:rPr>
          <w:fldChar w:fldCharType="end"/>
        </w:r>
      </w:hyperlink>
    </w:p>
    <w:p w14:paraId="2CEFF5C1" w14:textId="5D9F5C93" w:rsidR="00EC7330" w:rsidRPr="00EC7330" w:rsidRDefault="00EC7330" w:rsidP="00EC7330">
      <w:pPr>
        <w:pStyle w:val="affffff2"/>
        <w:spacing w:after="360"/>
        <w:sectPr w:rsidR="00EC7330" w:rsidRPr="00EC7330" w:rsidSect="00EC7330">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EC7330">
        <w:fldChar w:fldCharType="end"/>
      </w:r>
    </w:p>
    <w:p w14:paraId="003ADCA3" w14:textId="77777777" w:rsidR="00EC7330" w:rsidRDefault="00EC7330" w:rsidP="00EC7330">
      <w:pPr>
        <w:pStyle w:val="a6"/>
        <w:spacing w:before="900" w:after="360"/>
      </w:pPr>
      <w:bookmarkStart w:id="20" w:name="_Toc211347965"/>
      <w:bookmarkStart w:id="21" w:name="BookMark2"/>
      <w:bookmarkEnd w:id="19"/>
      <w:r w:rsidRPr="00EC7330">
        <w:rPr>
          <w:rFonts w:hint="eastAsia"/>
          <w:spacing w:val="320"/>
        </w:rPr>
        <w:lastRenderedPageBreak/>
        <w:t>前</w:t>
      </w:r>
      <w:r>
        <w:rPr>
          <w:rFonts w:hint="eastAsia"/>
        </w:rPr>
        <w:t>言</w:t>
      </w:r>
      <w:bookmarkEnd w:id="20"/>
    </w:p>
    <w:p w14:paraId="0D29DC77" w14:textId="77777777" w:rsidR="00EC7330" w:rsidRDefault="00EC7330" w:rsidP="00EC7330">
      <w:pPr>
        <w:pStyle w:val="affffb"/>
        <w:ind w:firstLine="420"/>
      </w:pPr>
      <w:r>
        <w:rPr>
          <w:rFonts w:hint="eastAsia"/>
        </w:rPr>
        <w:t>本文件按照GB/T 1.1—2020《标准化工作导则  第1部分：标准化文件的结构和起草规则》的规定起草。</w:t>
      </w:r>
    </w:p>
    <w:p w14:paraId="60E99C35" w14:textId="77777777" w:rsidR="00EC7330" w:rsidRPr="00EC7330" w:rsidRDefault="00EC7330" w:rsidP="00EC7330">
      <w:pPr>
        <w:pStyle w:val="affffb"/>
        <w:ind w:firstLine="420"/>
      </w:pPr>
    </w:p>
    <w:p w14:paraId="7B9402AC" w14:textId="77777777" w:rsidR="00EC7330" w:rsidRDefault="00EC7330" w:rsidP="00EC7330">
      <w:pPr>
        <w:pStyle w:val="affffb"/>
        <w:ind w:firstLine="420"/>
      </w:pPr>
    </w:p>
    <w:p w14:paraId="02C9C347" w14:textId="77777777" w:rsidR="00EC7330" w:rsidRDefault="00EC7330" w:rsidP="00EC7330">
      <w:pPr>
        <w:pStyle w:val="affffb"/>
        <w:ind w:firstLine="420"/>
      </w:pPr>
    </w:p>
    <w:p w14:paraId="0A9AED3B" w14:textId="02CCF2BC" w:rsidR="00EC7330" w:rsidRDefault="00EC7330" w:rsidP="00EC7330">
      <w:pPr>
        <w:pStyle w:val="affffb"/>
        <w:ind w:firstLine="420"/>
      </w:pPr>
      <w:r>
        <w:rPr>
          <w:rFonts w:hint="eastAsia"/>
        </w:rPr>
        <w:t>本文件由中国港口协会提出并归口。</w:t>
      </w:r>
    </w:p>
    <w:p w14:paraId="36E23F7C" w14:textId="37D82668" w:rsidR="00EC7330" w:rsidRDefault="00EC7330" w:rsidP="00EC7330">
      <w:pPr>
        <w:pStyle w:val="affffb"/>
        <w:ind w:firstLine="420"/>
      </w:pPr>
      <w:r>
        <w:rPr>
          <w:rFonts w:hint="eastAsia"/>
        </w:rPr>
        <w:t>本文件起草单位：</w:t>
      </w:r>
      <w:r w:rsidRPr="00F563DB">
        <w:rPr>
          <w:rFonts w:hAnsi="宋体" w:hint="eastAsia"/>
        </w:rPr>
        <w:t>上海海通国际汽车码头有限公司、</w:t>
      </w:r>
      <w:r w:rsidR="00A0159F" w:rsidRPr="00CC5C06">
        <w:rPr>
          <w:rFonts w:hAnsi="宋体" w:hint="eastAsia"/>
        </w:rPr>
        <w:t>大连汽车码头有限公司</w:t>
      </w:r>
      <w:r w:rsidR="00A0159F">
        <w:rPr>
          <w:rFonts w:hAnsi="宋体" w:hint="eastAsia"/>
        </w:rPr>
        <w:t>、</w:t>
      </w:r>
      <w:r w:rsidR="00A0159F" w:rsidRPr="00CC5C06">
        <w:rPr>
          <w:rFonts w:hAnsi="宋体"/>
        </w:rPr>
        <w:t>天津港环球滚装码头有限公司</w:t>
      </w:r>
      <w:r w:rsidR="00A0159F">
        <w:rPr>
          <w:rFonts w:hAnsi="宋体" w:hint="eastAsia"/>
        </w:rPr>
        <w:t>、</w:t>
      </w:r>
      <w:r w:rsidR="00A0159F" w:rsidRPr="00CC5C06">
        <w:rPr>
          <w:rFonts w:hAnsi="宋体"/>
        </w:rPr>
        <w:t>广州港南沙汽车码头有限公司</w:t>
      </w:r>
      <w:r w:rsidR="00A0159F">
        <w:rPr>
          <w:rFonts w:hAnsi="宋体" w:hint="eastAsia"/>
        </w:rPr>
        <w:t>、</w:t>
      </w:r>
      <w:r w:rsidR="00A0159F" w:rsidRPr="00CC5C06">
        <w:rPr>
          <w:rFonts w:hAnsi="宋体" w:hint="eastAsia"/>
        </w:rPr>
        <w:t>烟台港股份有限公司汽车码头分公司</w:t>
      </w:r>
      <w:r w:rsidR="00A0159F">
        <w:rPr>
          <w:rFonts w:hAnsi="宋体" w:hint="eastAsia"/>
        </w:rPr>
        <w:t>、</w:t>
      </w:r>
      <w:r w:rsidR="00A0159F" w:rsidRPr="00CC5C06">
        <w:rPr>
          <w:rFonts w:hAnsi="宋体" w:hint="eastAsia"/>
        </w:rPr>
        <w:t>武汉江盛汽车码头有限公司</w:t>
      </w:r>
      <w:r w:rsidR="00A0159F">
        <w:rPr>
          <w:rFonts w:hAnsi="宋体" w:hint="eastAsia"/>
        </w:rPr>
        <w:t>、</w:t>
      </w:r>
      <w:r w:rsidR="00A0159F" w:rsidRPr="00A0159F">
        <w:rPr>
          <w:rFonts w:hAnsi="宋体" w:hint="eastAsia"/>
        </w:rPr>
        <w:t>交通运输部水运科学研究所</w:t>
      </w:r>
    </w:p>
    <w:p w14:paraId="154AEE50" w14:textId="1BC32B8D" w:rsidR="00EC7330" w:rsidRDefault="00EC7330" w:rsidP="00EC7330">
      <w:pPr>
        <w:pStyle w:val="affffb"/>
        <w:ind w:firstLine="420"/>
      </w:pPr>
      <w:r>
        <w:rPr>
          <w:rFonts w:hint="eastAsia"/>
        </w:rPr>
        <w:t>本文件主要起草人：补全</w:t>
      </w:r>
    </w:p>
    <w:p w14:paraId="3E9EBE74" w14:textId="77777777" w:rsidR="00EC7330" w:rsidRDefault="00EC7330" w:rsidP="00EC7330">
      <w:pPr>
        <w:pStyle w:val="affffb"/>
        <w:ind w:firstLine="420"/>
      </w:pPr>
    </w:p>
    <w:p w14:paraId="131C018F" w14:textId="20AA3BDC" w:rsidR="00EC7330" w:rsidRPr="00EC7330" w:rsidRDefault="00EC7330" w:rsidP="00EC7330">
      <w:pPr>
        <w:pStyle w:val="affffb"/>
        <w:ind w:firstLine="420"/>
        <w:sectPr w:rsidR="00EC7330" w:rsidRPr="00EC7330" w:rsidSect="00EC7330">
          <w:pgSz w:w="11906" w:h="16838" w:code="9"/>
          <w:pgMar w:top="1928" w:right="1134" w:bottom="1134" w:left="1134" w:header="1418" w:footer="1134" w:gutter="284"/>
          <w:pgNumType w:fmt="upperRoman"/>
          <w:cols w:space="425"/>
          <w:formProt w:val="0"/>
          <w:docGrid w:linePitch="312"/>
        </w:sectPr>
      </w:pPr>
    </w:p>
    <w:p w14:paraId="6CB486F0"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64A98CA9"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1AEF7863606463CAD9B838C6E49E2A8"/>
        </w:placeholder>
      </w:sdtPr>
      <w:sdtEndPr/>
      <w:sdtContent>
        <w:bookmarkStart w:id="23" w:name="NEW_STAND_NAME" w:displacedByCustomXml="prev"/>
        <w:p w14:paraId="578629C0" w14:textId="3583A8BB" w:rsidR="00F26B7E" w:rsidRPr="00F26B7E" w:rsidRDefault="00EC7330" w:rsidP="000C7313">
          <w:pPr>
            <w:pStyle w:val="afffffffff8"/>
            <w:spacing w:beforeLines="1" w:before="2" w:afterLines="220" w:after="528"/>
          </w:pPr>
          <w:r>
            <w:rPr>
              <w:rFonts w:hint="eastAsia"/>
            </w:rPr>
            <w:t>电动商品车滚装作业</w:t>
          </w:r>
          <w:r w:rsidR="001428DB">
            <w:rPr>
              <w:rFonts w:hint="eastAsia"/>
            </w:rPr>
            <w:t>要求</w:t>
          </w:r>
        </w:p>
      </w:sdtContent>
    </w:sdt>
    <w:bookmarkEnd w:id="23" w:displacedByCustomXml="prev"/>
    <w:p w14:paraId="50FC9C57"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bookmarkStart w:id="33" w:name="_Toc211347966"/>
      <w:r>
        <w:rPr>
          <w:rFonts w:hint="eastAsia"/>
        </w:rPr>
        <w:t>范围</w:t>
      </w:r>
      <w:bookmarkEnd w:id="24"/>
      <w:bookmarkEnd w:id="25"/>
      <w:bookmarkEnd w:id="26"/>
      <w:bookmarkEnd w:id="27"/>
      <w:bookmarkEnd w:id="28"/>
      <w:bookmarkEnd w:id="29"/>
      <w:bookmarkEnd w:id="30"/>
      <w:bookmarkEnd w:id="31"/>
      <w:bookmarkEnd w:id="32"/>
      <w:bookmarkEnd w:id="33"/>
    </w:p>
    <w:p w14:paraId="72D016CE" w14:textId="019E1A52" w:rsidR="00EC7330" w:rsidRPr="00F563DB" w:rsidRDefault="00EC7330" w:rsidP="00EC7330">
      <w:pPr>
        <w:pStyle w:val="affffb"/>
        <w:ind w:firstLine="420"/>
      </w:pPr>
      <w:bookmarkStart w:id="34" w:name="_Toc17233326"/>
      <w:bookmarkStart w:id="35" w:name="_Toc17233334"/>
      <w:bookmarkStart w:id="36" w:name="_Toc24884212"/>
      <w:bookmarkStart w:id="37" w:name="_Toc24884219"/>
      <w:bookmarkStart w:id="38" w:name="_Toc26648466"/>
      <w:r w:rsidRPr="00F563DB">
        <w:rPr>
          <w:rFonts w:hint="eastAsia"/>
        </w:rPr>
        <w:t>本</w:t>
      </w:r>
      <w:r>
        <w:rPr>
          <w:rFonts w:hint="eastAsia"/>
        </w:rPr>
        <w:t>文件</w:t>
      </w:r>
      <w:r w:rsidRPr="00F563DB">
        <w:rPr>
          <w:rFonts w:hint="eastAsia"/>
        </w:rPr>
        <w:t>规定了滚装码头电动商品车</w:t>
      </w:r>
      <w:r w:rsidR="00A50B41">
        <w:rPr>
          <w:rFonts w:hint="eastAsia"/>
        </w:rPr>
        <w:t>滚装</w:t>
      </w:r>
      <w:r w:rsidR="002C178D">
        <w:rPr>
          <w:rFonts w:hint="eastAsia"/>
        </w:rPr>
        <w:t>作业</w:t>
      </w:r>
      <w:r w:rsidRPr="00F563DB">
        <w:rPr>
          <w:rFonts w:hint="eastAsia"/>
        </w:rPr>
        <w:t>的一般要求</w:t>
      </w:r>
      <w:r w:rsidR="007969C9">
        <w:rPr>
          <w:rFonts w:hint="eastAsia"/>
        </w:rPr>
        <w:t>，</w:t>
      </w:r>
      <w:r w:rsidR="003A4E56">
        <w:rPr>
          <w:rFonts w:hint="eastAsia"/>
        </w:rPr>
        <w:t>交接</w:t>
      </w:r>
      <w:r w:rsidR="001428DB">
        <w:rPr>
          <w:rFonts w:hint="eastAsia"/>
        </w:rPr>
        <w:t>、</w:t>
      </w:r>
      <w:r w:rsidRPr="00F563DB">
        <w:rPr>
          <w:rFonts w:hint="eastAsia"/>
        </w:rPr>
        <w:t>装卸</w:t>
      </w:r>
      <w:r w:rsidR="001428DB">
        <w:rPr>
          <w:rFonts w:hint="eastAsia"/>
        </w:rPr>
        <w:t>船</w:t>
      </w:r>
      <w:r w:rsidRPr="00F563DB">
        <w:rPr>
          <w:rFonts w:hint="eastAsia"/>
        </w:rPr>
        <w:t>、堆存</w:t>
      </w:r>
      <w:r w:rsidR="002950AA">
        <w:rPr>
          <w:rFonts w:hint="eastAsia"/>
        </w:rPr>
        <w:t>和应急处置</w:t>
      </w:r>
      <w:r w:rsidR="002C178D">
        <w:rPr>
          <w:rFonts w:hint="eastAsia"/>
        </w:rPr>
        <w:t>要求</w:t>
      </w:r>
      <w:r w:rsidRPr="00F563DB">
        <w:rPr>
          <w:rFonts w:hint="eastAsia"/>
        </w:rPr>
        <w:t>。</w:t>
      </w:r>
    </w:p>
    <w:p w14:paraId="06069D89" w14:textId="456DD966" w:rsidR="008B0C9C" w:rsidRDefault="00EC7330" w:rsidP="00EC7330">
      <w:pPr>
        <w:pStyle w:val="affffb"/>
        <w:ind w:firstLine="420"/>
      </w:pPr>
      <w:r w:rsidRPr="00F563DB">
        <w:rPr>
          <w:rFonts w:hint="eastAsia"/>
        </w:rPr>
        <w:t>本</w:t>
      </w:r>
      <w:r>
        <w:rPr>
          <w:rFonts w:hint="eastAsia"/>
        </w:rPr>
        <w:t>文件</w:t>
      </w:r>
      <w:r w:rsidRPr="00F563DB">
        <w:rPr>
          <w:rFonts w:hint="eastAsia"/>
        </w:rPr>
        <w:t>适用于</w:t>
      </w:r>
      <w:r w:rsidR="00D7249F">
        <w:rPr>
          <w:rFonts w:hint="eastAsia"/>
        </w:rPr>
        <w:t>装配动力电池的</w:t>
      </w:r>
      <w:r w:rsidR="001F4C7A">
        <w:rPr>
          <w:rFonts w:hint="eastAsia"/>
        </w:rPr>
        <w:t>纯电动汽车和混合动力电动汽车</w:t>
      </w:r>
      <w:r w:rsidR="00F06821">
        <w:rPr>
          <w:rFonts w:hint="eastAsia"/>
        </w:rPr>
        <w:t>的</w:t>
      </w:r>
      <w:r w:rsidR="002C178D">
        <w:rPr>
          <w:rFonts w:hint="eastAsia"/>
        </w:rPr>
        <w:t>滚装</w:t>
      </w:r>
      <w:r w:rsidRPr="00F563DB">
        <w:rPr>
          <w:rFonts w:hint="eastAsia"/>
        </w:rPr>
        <w:t>作业</w:t>
      </w:r>
      <w:r w:rsidR="001F4C7A">
        <w:rPr>
          <w:rFonts w:hint="eastAsia"/>
        </w:rPr>
        <w:t>，不适用于燃料电池电动汽车。</w:t>
      </w:r>
    </w:p>
    <w:p w14:paraId="46D641C6" w14:textId="09C14091" w:rsidR="00E2552F" w:rsidRDefault="00E2552F" w:rsidP="00A77CCB">
      <w:pPr>
        <w:pStyle w:val="affc"/>
        <w:spacing w:before="240" w:after="240"/>
      </w:pPr>
      <w:bookmarkStart w:id="39" w:name="_Toc26718931"/>
      <w:bookmarkStart w:id="40" w:name="_Toc26986531"/>
      <w:bookmarkStart w:id="41" w:name="_Toc26986772"/>
      <w:bookmarkStart w:id="42" w:name="_Toc97192965"/>
      <w:bookmarkStart w:id="43" w:name="_Toc211347967"/>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B3E9C310DBDF4781888F3CE7D9BF01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4A61AD4" w14:textId="4F04DDCC"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5851B3" w14:textId="5DE258A8" w:rsidR="00EC7330" w:rsidRPr="00F563DB" w:rsidRDefault="00EC7330" w:rsidP="00EC7330">
      <w:pPr>
        <w:pStyle w:val="affffb"/>
        <w:ind w:firstLine="420"/>
        <w:rPr>
          <w:rFonts w:hAnsi="宋体"/>
        </w:rPr>
      </w:pPr>
      <w:bookmarkStart w:id="44" w:name="_Hlk65740969"/>
      <w:r w:rsidRPr="00F563DB">
        <w:rPr>
          <w:rFonts w:hAnsi="宋体"/>
        </w:rPr>
        <w:t xml:space="preserve">GB/T </w:t>
      </w:r>
      <w:r w:rsidRPr="00F563DB">
        <w:rPr>
          <w:rFonts w:hAnsi="宋体" w:hint="eastAsia"/>
        </w:rPr>
        <w:t>4094.2</w:t>
      </w:r>
      <w:r w:rsidRPr="00F563DB">
        <w:rPr>
          <w:rFonts w:hAnsi="宋体"/>
        </w:rPr>
        <w:t xml:space="preserve"> </w:t>
      </w:r>
      <w:r w:rsidRPr="00F563DB">
        <w:rPr>
          <w:rFonts w:hAnsi="宋体" w:hint="eastAsia"/>
        </w:rPr>
        <w:t>电动汽车 操纵件、指示器及信号装置的标志</w:t>
      </w:r>
    </w:p>
    <w:p w14:paraId="4F556A8B" w14:textId="270FA73C" w:rsidR="00EC7330" w:rsidRPr="00C63E88" w:rsidRDefault="00EC7330" w:rsidP="00EC7330">
      <w:pPr>
        <w:pStyle w:val="affffb"/>
        <w:ind w:firstLine="420"/>
        <w:rPr>
          <w:rFonts w:hAnsi="宋体"/>
        </w:rPr>
      </w:pPr>
      <w:r w:rsidRPr="00C63E88">
        <w:rPr>
          <w:rFonts w:hAnsi="宋体"/>
        </w:rPr>
        <w:t xml:space="preserve">GB 18384 </w:t>
      </w:r>
      <w:r w:rsidRPr="00C63E88">
        <w:rPr>
          <w:rFonts w:hAnsi="宋体" w:hint="eastAsia"/>
        </w:rPr>
        <w:t>电动汽车安全要求</w:t>
      </w:r>
    </w:p>
    <w:p w14:paraId="1AE53D86" w14:textId="2BCFA5E5" w:rsidR="00EC7330" w:rsidRPr="00C63E88" w:rsidRDefault="00EC7330" w:rsidP="00EC7330">
      <w:pPr>
        <w:pStyle w:val="affffb"/>
        <w:ind w:firstLine="420"/>
      </w:pPr>
      <w:r w:rsidRPr="00C63E88">
        <w:rPr>
          <w:rFonts w:hAnsi="宋体"/>
        </w:rPr>
        <w:t>GB/T 19596</w:t>
      </w:r>
      <w:r w:rsidRPr="00C63E88">
        <w:rPr>
          <w:rFonts w:hint="eastAsia"/>
        </w:rPr>
        <w:t xml:space="preserve"> </w:t>
      </w:r>
      <w:r w:rsidRPr="00C63E88">
        <w:rPr>
          <w:rFonts w:hAnsi="宋体"/>
        </w:rPr>
        <w:t>电动汽车术语</w:t>
      </w:r>
    </w:p>
    <w:p w14:paraId="67760E27" w14:textId="771987CA" w:rsidR="00EC7330" w:rsidRPr="00C63E88" w:rsidRDefault="00EC7330" w:rsidP="00EC7330">
      <w:pPr>
        <w:pStyle w:val="affffb"/>
        <w:ind w:firstLine="420"/>
        <w:rPr>
          <w:rFonts w:hAnsi="宋体"/>
        </w:rPr>
      </w:pPr>
      <w:r w:rsidRPr="00C63E88">
        <w:rPr>
          <w:rFonts w:hAnsi="宋体"/>
        </w:rPr>
        <w:t>GB/T 2</w:t>
      </w:r>
      <w:r w:rsidRPr="00C63E88">
        <w:rPr>
          <w:rFonts w:hAnsi="宋体" w:hint="eastAsia"/>
        </w:rPr>
        <w:t>0234.1</w:t>
      </w:r>
      <w:r w:rsidRPr="00C63E88">
        <w:rPr>
          <w:rFonts w:hint="eastAsia"/>
        </w:rPr>
        <w:t xml:space="preserve"> </w:t>
      </w:r>
      <w:r w:rsidRPr="00C63E88">
        <w:rPr>
          <w:rFonts w:hAnsi="宋体" w:hint="eastAsia"/>
        </w:rPr>
        <w:t>电动汽车传导充电用连接装置 第1部分:通用要求</w:t>
      </w:r>
    </w:p>
    <w:p w14:paraId="3709CB28" w14:textId="73AB238D" w:rsidR="00EC7330" w:rsidRPr="00C63E88" w:rsidRDefault="00EC7330" w:rsidP="00EC7330">
      <w:pPr>
        <w:pStyle w:val="affffb"/>
        <w:ind w:firstLine="420"/>
        <w:rPr>
          <w:rFonts w:hAnsi="宋体"/>
        </w:rPr>
      </w:pPr>
      <w:r w:rsidRPr="00C63E88">
        <w:rPr>
          <w:rFonts w:hAnsi="宋体" w:hint="eastAsia"/>
        </w:rPr>
        <w:t xml:space="preserve">GB/T </w:t>
      </w:r>
      <w:bookmarkStart w:id="45" w:name="OLE_LINK1"/>
      <w:r w:rsidRPr="00C63E88">
        <w:rPr>
          <w:rFonts w:hAnsi="宋体" w:hint="eastAsia"/>
        </w:rPr>
        <w:t>28399</w:t>
      </w:r>
      <w:bookmarkEnd w:id="45"/>
      <w:r w:rsidRPr="00C63E88">
        <w:rPr>
          <w:rFonts w:hAnsi="宋体" w:hint="eastAsia"/>
        </w:rPr>
        <w:t xml:space="preserve"> 商品车辆滚装专用码头滚装作业安全操作规程</w:t>
      </w:r>
    </w:p>
    <w:p w14:paraId="0DC380F8" w14:textId="6E110108" w:rsidR="00EC7330" w:rsidRPr="00C63E88" w:rsidRDefault="00EC7330" w:rsidP="00EC7330">
      <w:pPr>
        <w:pStyle w:val="affffb"/>
        <w:ind w:firstLine="420"/>
        <w:rPr>
          <w:rFonts w:hAnsi="宋体"/>
        </w:rPr>
      </w:pPr>
      <w:r w:rsidRPr="00C63E88">
        <w:rPr>
          <w:rFonts w:hAnsi="宋体"/>
        </w:rPr>
        <w:t>GB/T 29317</w:t>
      </w:r>
      <w:r w:rsidRPr="00C63E88">
        <w:t xml:space="preserve"> </w:t>
      </w:r>
      <w:r w:rsidRPr="00C63E88">
        <w:rPr>
          <w:rFonts w:hAnsi="宋体"/>
        </w:rPr>
        <w:t>电动汽车充换电设施术语</w:t>
      </w:r>
    </w:p>
    <w:p w14:paraId="1D618CE4" w14:textId="5533654C" w:rsidR="00E15636" w:rsidRPr="00C63E88" w:rsidRDefault="00E15636" w:rsidP="00EC7330">
      <w:pPr>
        <w:pStyle w:val="affffb"/>
        <w:ind w:firstLine="420"/>
        <w:rPr>
          <w:rFonts w:hAnsi="宋体"/>
        </w:rPr>
      </w:pPr>
      <w:r w:rsidRPr="00C63E88">
        <w:rPr>
          <w:rFonts w:hAnsi="宋体"/>
        </w:rPr>
        <w:t xml:space="preserve">GB 38031 2025 </w:t>
      </w:r>
      <w:r w:rsidRPr="00C63E88">
        <w:rPr>
          <w:rFonts w:hAnsi="宋体" w:hint="eastAsia"/>
        </w:rPr>
        <w:t>电动汽车用动力蓄电池安全要求</w:t>
      </w:r>
    </w:p>
    <w:p w14:paraId="15A23DCB" w14:textId="7ADBFD43" w:rsidR="00E45339" w:rsidRPr="00C63E88" w:rsidRDefault="00E45339" w:rsidP="00EC7330">
      <w:pPr>
        <w:pStyle w:val="affffb"/>
        <w:ind w:firstLine="420"/>
        <w:rPr>
          <w:rFonts w:hAnsi="宋体"/>
        </w:rPr>
      </w:pPr>
      <w:r w:rsidRPr="00C63E88">
        <w:rPr>
          <w:rFonts w:hAnsi="宋体"/>
        </w:rPr>
        <w:t xml:space="preserve">GB/T 29639 2020 </w:t>
      </w:r>
      <w:r w:rsidRPr="00C63E88">
        <w:rPr>
          <w:rFonts w:hAnsi="宋体" w:hint="eastAsia"/>
        </w:rPr>
        <w:t>生产经营单位生产安全事故应急预案编制导则</w:t>
      </w:r>
    </w:p>
    <w:p w14:paraId="1A6D6C65" w14:textId="396D2F20" w:rsidR="00293A70" w:rsidRPr="00C63E88" w:rsidRDefault="00293A70" w:rsidP="00EC7330">
      <w:pPr>
        <w:pStyle w:val="affffb"/>
        <w:ind w:firstLine="420"/>
      </w:pPr>
      <w:r w:rsidRPr="00C63E88">
        <w:t xml:space="preserve">GB/T 38283 </w:t>
      </w:r>
      <w:r w:rsidRPr="00C63E88">
        <w:rPr>
          <w:rFonts w:hint="eastAsia"/>
        </w:rPr>
        <w:t>电动汽车灾害事故应急救援指南</w:t>
      </w:r>
    </w:p>
    <w:p w14:paraId="2CB5AE0D" w14:textId="04F7BF91" w:rsidR="003D62A9" w:rsidRPr="008F153B" w:rsidRDefault="003D62A9" w:rsidP="00EC7330">
      <w:pPr>
        <w:pStyle w:val="affffb"/>
        <w:ind w:firstLine="420"/>
        <w:rPr>
          <w:rFonts w:hAnsi="宋体"/>
        </w:rPr>
      </w:pPr>
      <w:r w:rsidRPr="00C63E88">
        <w:rPr>
          <w:rFonts w:hint="eastAsia"/>
        </w:rPr>
        <w:t>JT/T</w:t>
      </w:r>
      <w:r w:rsidRPr="00C63E88">
        <w:t xml:space="preserve"> </w:t>
      </w:r>
      <w:r w:rsidRPr="00C63E88">
        <w:rPr>
          <w:rFonts w:hint="eastAsia"/>
        </w:rPr>
        <w:t>1194</w:t>
      </w:r>
      <w:r w:rsidRPr="00C63E88">
        <w:t xml:space="preserve"> </w:t>
      </w:r>
      <w:r w:rsidRPr="00C63E88">
        <w:rPr>
          <w:rFonts w:hint="eastAsia"/>
        </w:rPr>
        <w:t>商品车多式联运滚装操作规程</w:t>
      </w:r>
    </w:p>
    <w:p w14:paraId="64C47223" w14:textId="77777777" w:rsidR="00B265BC" w:rsidRPr="008F153B" w:rsidRDefault="00FD59EB" w:rsidP="00FD59EB">
      <w:pPr>
        <w:pStyle w:val="affc"/>
        <w:spacing w:before="240" w:after="240"/>
      </w:pPr>
      <w:bookmarkStart w:id="46" w:name="_Toc97192966"/>
      <w:bookmarkStart w:id="47" w:name="_Toc211347968"/>
      <w:bookmarkEnd w:id="44"/>
      <w:r w:rsidRPr="008F153B">
        <w:rPr>
          <w:rFonts w:hint="eastAsia"/>
          <w:szCs w:val="21"/>
        </w:rPr>
        <w:t>术语和定义</w:t>
      </w:r>
      <w:bookmarkEnd w:id="46"/>
      <w:bookmarkEnd w:id="47"/>
    </w:p>
    <w:bookmarkStart w:id="48" w:name="_Toc26986532" w:displacedByCustomXml="next"/>
    <w:bookmarkEnd w:id="48" w:displacedByCustomXml="next"/>
    <w:sdt>
      <w:sdtPr>
        <w:rPr>
          <w:rFonts w:hAnsi="宋体" w:hint="eastAsia"/>
        </w:rPr>
        <w:id w:val="-1909835108"/>
        <w:placeholder>
          <w:docPart w:val="17A8946C01264D4E8A59978A7A2FAF6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F5B9BF4" w14:textId="0DCF1A4B" w:rsidR="003C010C" w:rsidRPr="008F153B" w:rsidRDefault="00E15636" w:rsidP="00BA263B">
          <w:pPr>
            <w:pStyle w:val="affffb"/>
            <w:ind w:firstLine="420"/>
          </w:pPr>
          <w:r w:rsidRPr="008F153B">
            <w:rPr>
              <w:rFonts w:hAnsi="宋体" w:hint="eastAsia"/>
            </w:rPr>
            <w:t>GB/T 19596、</w:t>
          </w:r>
          <w:r w:rsidRPr="00AF6C97">
            <w:rPr>
              <w:rFonts w:hAnsi="宋体" w:hint="eastAsia"/>
            </w:rPr>
            <w:t>GB/T 4094.2</w:t>
          </w:r>
          <w:r>
            <w:rPr>
              <w:rFonts w:hAnsi="宋体" w:hint="eastAsia"/>
            </w:rPr>
            <w:t>、</w:t>
          </w:r>
          <w:r w:rsidRPr="00AF6C97">
            <w:rPr>
              <w:rFonts w:hAnsi="宋体" w:hint="eastAsia"/>
            </w:rPr>
            <w:t xml:space="preserve"> </w:t>
          </w:r>
          <w:r w:rsidRPr="008F153B">
            <w:rPr>
              <w:rFonts w:hAnsi="宋体" w:hint="eastAsia"/>
            </w:rPr>
            <w:t>GB/T 20234.1</w:t>
          </w:r>
          <w:r>
            <w:rPr>
              <w:rFonts w:hAnsi="宋体" w:hint="eastAsia"/>
            </w:rPr>
            <w:t>、</w:t>
          </w:r>
          <w:r w:rsidRPr="00A55A20">
            <w:rPr>
              <w:rFonts w:hAnsi="宋体" w:hint="eastAsia"/>
            </w:rPr>
            <w:t>GB 38031</w:t>
          </w:r>
          <w:r>
            <w:rPr>
              <w:rFonts w:hAnsi="宋体" w:hint="eastAsia"/>
            </w:rPr>
            <w:t>和</w:t>
          </w:r>
          <w:r w:rsidRPr="008F153B">
            <w:rPr>
              <w:rFonts w:hAnsi="宋体" w:hint="eastAsia"/>
            </w:rPr>
            <w:t>GB/T 28399界定的</w:t>
          </w:r>
          <w:r>
            <w:rPr>
              <w:rFonts w:hAnsi="宋体" w:hint="eastAsia"/>
            </w:rPr>
            <w:t>及以下</w:t>
          </w:r>
          <w:r w:rsidRPr="008F153B">
            <w:rPr>
              <w:rFonts w:hAnsi="宋体" w:hint="eastAsia"/>
            </w:rPr>
            <w:t>术语和定义适用于本文件。</w:t>
          </w:r>
        </w:p>
      </w:sdtContent>
    </w:sdt>
    <w:p w14:paraId="55F68D03" w14:textId="77777777" w:rsidR="003939B3" w:rsidRDefault="003939B3" w:rsidP="002E3A2B">
      <w:pPr>
        <w:pStyle w:val="afffffffffff5"/>
        <w:spacing w:beforeLines="50" w:before="120" w:afterLines="50" w:after="120"/>
        <w:ind w:left="0"/>
        <w:rPr>
          <w:rFonts w:hAnsi="黑体"/>
        </w:rPr>
      </w:pPr>
      <w:bookmarkStart w:id="49" w:name="_Toc166067542"/>
      <w:bookmarkStart w:id="50" w:name="_Toc157155995"/>
      <w:bookmarkStart w:id="51" w:name="_Toc157158456"/>
      <w:bookmarkStart w:id="52" w:name="_Toc165210233"/>
      <w:bookmarkStart w:id="53" w:name="_Toc57124582"/>
    </w:p>
    <w:p w14:paraId="21F26A74" w14:textId="6B7A82BD" w:rsidR="009B6399" w:rsidRPr="009B6399" w:rsidRDefault="0056488E" w:rsidP="003939B3">
      <w:pPr>
        <w:pStyle w:val="affc"/>
        <w:numPr>
          <w:ilvl w:val="0"/>
          <w:numId w:val="0"/>
        </w:numPr>
        <w:spacing w:beforeLines="0" w:before="0" w:afterLines="0" w:after="0"/>
        <w:ind w:firstLineChars="200" w:firstLine="420"/>
        <w:outlineLvl w:val="9"/>
        <w:rPr>
          <w:rFonts w:hAnsi="黑体"/>
        </w:rPr>
      </w:pPr>
      <w:bookmarkStart w:id="54" w:name="_Toc211347969"/>
      <w:r>
        <w:rPr>
          <w:rFonts w:hAnsi="黑体" w:hint="eastAsia"/>
        </w:rPr>
        <w:t>电动商品</w:t>
      </w:r>
      <w:r w:rsidR="009B6399">
        <w:rPr>
          <w:rFonts w:hAnsi="黑体" w:hint="eastAsia"/>
        </w:rPr>
        <w:t xml:space="preserve">车 </w:t>
      </w:r>
      <w:r w:rsidR="009B6399" w:rsidRPr="009B6399">
        <w:rPr>
          <w:rFonts w:ascii="Times New Roman"/>
        </w:rPr>
        <w:t>electric</w:t>
      </w:r>
      <w:r w:rsidR="009B6399">
        <w:rPr>
          <w:rFonts w:ascii="Times New Roman"/>
        </w:rPr>
        <w:t xml:space="preserve"> </w:t>
      </w:r>
      <w:r w:rsidR="0035719B">
        <w:rPr>
          <w:rFonts w:ascii="Times New Roman" w:hint="eastAsia"/>
        </w:rPr>
        <w:t>commodity</w:t>
      </w:r>
      <w:r w:rsidR="0035719B">
        <w:rPr>
          <w:rFonts w:ascii="Times New Roman"/>
        </w:rPr>
        <w:t xml:space="preserve"> </w:t>
      </w:r>
      <w:proofErr w:type="spellStart"/>
      <w:r w:rsidR="009B6399" w:rsidRPr="009B6399">
        <w:rPr>
          <w:rFonts w:ascii="Times New Roman"/>
        </w:rPr>
        <w:t>vehicle;EV</w:t>
      </w:r>
      <w:bookmarkEnd w:id="54"/>
      <w:proofErr w:type="spellEnd"/>
    </w:p>
    <w:p w14:paraId="73AC1E8D" w14:textId="063EC178" w:rsidR="009B6399" w:rsidRPr="00F90AC0" w:rsidRDefault="009B6399" w:rsidP="002E3A2B">
      <w:pPr>
        <w:pStyle w:val="affc"/>
        <w:numPr>
          <w:ilvl w:val="0"/>
          <w:numId w:val="0"/>
        </w:numPr>
        <w:spacing w:beforeLines="0" w:before="0" w:afterLines="0" w:after="0"/>
        <w:ind w:firstLineChars="200" w:firstLine="420"/>
        <w:outlineLvl w:val="9"/>
        <w:rPr>
          <w:rFonts w:ascii="宋体" w:eastAsia="宋体"/>
        </w:rPr>
      </w:pPr>
      <w:bookmarkStart w:id="55" w:name="_Toc211347970"/>
      <w:r w:rsidRPr="00F90AC0">
        <w:rPr>
          <w:rFonts w:ascii="宋体" w:eastAsia="宋体" w:hint="eastAsia"/>
        </w:rPr>
        <w:t>下述</w:t>
      </w:r>
      <w:r w:rsidR="0035719B">
        <w:rPr>
          <w:rFonts w:ascii="宋体" w:eastAsia="宋体" w:hint="eastAsia"/>
        </w:rPr>
        <w:t>销售流通过程中的电动汽车的总称</w:t>
      </w:r>
      <w:r w:rsidRPr="00F90AC0">
        <w:rPr>
          <w:rFonts w:ascii="宋体" w:eastAsia="宋体" w:hint="eastAsia"/>
        </w:rPr>
        <w:t>为电动汽车。</w:t>
      </w:r>
      <w:bookmarkEnd w:id="55"/>
    </w:p>
    <w:p w14:paraId="2D1D0A80" w14:textId="66F90FEE" w:rsidR="009B6399" w:rsidRPr="009B6399" w:rsidRDefault="009B6399" w:rsidP="003939B3">
      <w:pPr>
        <w:pStyle w:val="affe"/>
        <w:spacing w:before="120" w:after="120"/>
        <w:outlineLvl w:val="9"/>
      </w:pPr>
    </w:p>
    <w:p w14:paraId="4E288CF7" w14:textId="55BA58E4" w:rsidR="009B6399" w:rsidRPr="009B6399" w:rsidRDefault="009B6399" w:rsidP="00F90AC0">
      <w:pPr>
        <w:pStyle w:val="affc"/>
        <w:numPr>
          <w:ilvl w:val="0"/>
          <w:numId w:val="0"/>
        </w:numPr>
        <w:spacing w:beforeLines="0" w:before="0" w:afterLines="0" w:after="0"/>
        <w:ind w:firstLineChars="200" w:firstLine="420"/>
        <w:outlineLvl w:val="9"/>
        <w:rPr>
          <w:rFonts w:hAnsi="黑体"/>
        </w:rPr>
      </w:pPr>
      <w:bookmarkStart w:id="56" w:name="_Toc211347971"/>
      <w:r w:rsidRPr="009B6399">
        <w:rPr>
          <w:rFonts w:hAnsi="黑体" w:hint="eastAsia"/>
        </w:rPr>
        <w:t>纯电动汽车</w:t>
      </w:r>
      <w:r w:rsidRPr="002E3A2B">
        <w:rPr>
          <w:rFonts w:ascii="Times New Roman"/>
        </w:rPr>
        <w:t xml:space="preserve"> battery</w:t>
      </w:r>
      <w:r w:rsidR="002E3A2B" w:rsidRPr="002E3A2B">
        <w:rPr>
          <w:rFonts w:ascii="Times New Roman"/>
        </w:rPr>
        <w:t xml:space="preserve"> </w:t>
      </w:r>
      <w:r w:rsidRPr="002E3A2B">
        <w:rPr>
          <w:rFonts w:ascii="Times New Roman"/>
        </w:rPr>
        <w:t>electric</w:t>
      </w:r>
      <w:r w:rsidR="002E3A2B" w:rsidRPr="002E3A2B">
        <w:rPr>
          <w:rFonts w:ascii="Times New Roman"/>
        </w:rPr>
        <w:t xml:space="preserve"> </w:t>
      </w:r>
      <w:proofErr w:type="spellStart"/>
      <w:r w:rsidRPr="002E3A2B">
        <w:rPr>
          <w:rFonts w:ascii="Times New Roman"/>
        </w:rPr>
        <w:t>vehicle;BEV</w:t>
      </w:r>
      <w:bookmarkEnd w:id="56"/>
      <w:proofErr w:type="spellEnd"/>
    </w:p>
    <w:p w14:paraId="279B610B" w14:textId="0AFFA9C5" w:rsidR="009B6399" w:rsidRPr="00F90AC0" w:rsidRDefault="009B6399" w:rsidP="00F90AC0">
      <w:pPr>
        <w:pStyle w:val="affc"/>
        <w:numPr>
          <w:ilvl w:val="0"/>
          <w:numId w:val="0"/>
        </w:numPr>
        <w:spacing w:beforeLines="0" w:before="0" w:afterLines="0" w:after="0"/>
        <w:ind w:firstLineChars="200" w:firstLine="420"/>
        <w:outlineLvl w:val="9"/>
        <w:rPr>
          <w:rFonts w:ascii="宋体" w:eastAsia="宋体"/>
        </w:rPr>
      </w:pPr>
      <w:bookmarkStart w:id="57" w:name="_Toc211347972"/>
      <w:r w:rsidRPr="00F90AC0">
        <w:rPr>
          <w:rFonts w:ascii="宋体" w:eastAsia="宋体" w:hint="eastAsia"/>
        </w:rPr>
        <w:t>驱动能量完全由电能提供的、由电机驱动的汽车。电机的驱动电能来源于车载可充电储能系统或其他能量储存装置。</w:t>
      </w:r>
      <w:bookmarkEnd w:id="57"/>
    </w:p>
    <w:p w14:paraId="0EE6B7D1" w14:textId="703E6B6C" w:rsidR="009B6399" w:rsidRPr="009B6399" w:rsidRDefault="009B6399" w:rsidP="003939B3">
      <w:pPr>
        <w:pStyle w:val="affe"/>
        <w:spacing w:before="120" w:after="120"/>
        <w:outlineLvl w:val="9"/>
        <w:rPr>
          <w:rFonts w:hAnsi="黑体"/>
        </w:rPr>
      </w:pPr>
    </w:p>
    <w:p w14:paraId="44269814" w14:textId="0A1DD6B3" w:rsidR="009B6399" w:rsidRPr="009B6399" w:rsidRDefault="009B6399" w:rsidP="00F90AC0">
      <w:pPr>
        <w:pStyle w:val="affc"/>
        <w:numPr>
          <w:ilvl w:val="0"/>
          <w:numId w:val="0"/>
        </w:numPr>
        <w:spacing w:beforeLines="0" w:before="0" w:afterLines="0" w:after="0"/>
        <w:ind w:firstLineChars="200" w:firstLine="420"/>
        <w:outlineLvl w:val="9"/>
        <w:rPr>
          <w:rFonts w:hAnsi="黑体"/>
        </w:rPr>
      </w:pPr>
      <w:bookmarkStart w:id="58" w:name="_Toc211347973"/>
      <w:r w:rsidRPr="009B6399">
        <w:rPr>
          <w:rFonts w:hAnsi="黑体" w:hint="eastAsia"/>
        </w:rPr>
        <w:t>混合动力电动汽车</w:t>
      </w:r>
      <w:r w:rsidRPr="002E3A2B">
        <w:rPr>
          <w:rFonts w:ascii="Times New Roman"/>
        </w:rPr>
        <w:t xml:space="preserve"> hybrid</w:t>
      </w:r>
      <w:r w:rsidR="00F90AC0" w:rsidRPr="002E3A2B">
        <w:rPr>
          <w:rFonts w:ascii="Times New Roman"/>
        </w:rPr>
        <w:t xml:space="preserve"> </w:t>
      </w:r>
      <w:r w:rsidRPr="002E3A2B">
        <w:rPr>
          <w:rFonts w:ascii="Times New Roman"/>
        </w:rPr>
        <w:t>electric</w:t>
      </w:r>
      <w:r w:rsidR="00F90AC0" w:rsidRPr="002E3A2B">
        <w:rPr>
          <w:rFonts w:ascii="Times New Roman"/>
        </w:rPr>
        <w:t xml:space="preserve"> </w:t>
      </w:r>
      <w:proofErr w:type="spellStart"/>
      <w:r w:rsidRPr="002E3A2B">
        <w:rPr>
          <w:rFonts w:ascii="Times New Roman"/>
        </w:rPr>
        <w:t>vehicle;HEV</w:t>
      </w:r>
      <w:bookmarkEnd w:id="58"/>
      <w:proofErr w:type="spellEnd"/>
    </w:p>
    <w:p w14:paraId="17A5183A" w14:textId="77777777" w:rsidR="009B6399" w:rsidRPr="00F90AC0" w:rsidRDefault="009B6399" w:rsidP="00F90AC0">
      <w:pPr>
        <w:pStyle w:val="affc"/>
        <w:numPr>
          <w:ilvl w:val="0"/>
          <w:numId w:val="0"/>
        </w:numPr>
        <w:spacing w:beforeLines="0" w:before="0" w:afterLines="0" w:after="0"/>
        <w:ind w:firstLineChars="200" w:firstLine="420"/>
        <w:outlineLvl w:val="9"/>
        <w:rPr>
          <w:rFonts w:ascii="宋体" w:eastAsia="宋体"/>
        </w:rPr>
      </w:pPr>
      <w:bookmarkStart w:id="59" w:name="_Toc211347974"/>
      <w:r w:rsidRPr="00F90AC0">
        <w:rPr>
          <w:rFonts w:ascii="宋体" w:eastAsia="宋体" w:hint="eastAsia"/>
        </w:rPr>
        <w:t>能够至少从下述两类车载储存的能量中获得动力的汽车:</w:t>
      </w:r>
      <w:bookmarkEnd w:id="59"/>
    </w:p>
    <w:p w14:paraId="339F1E32" w14:textId="55E8108F" w:rsidR="009B6399" w:rsidRPr="00F90AC0" w:rsidRDefault="009B6399" w:rsidP="00F90AC0">
      <w:pPr>
        <w:pStyle w:val="affc"/>
        <w:numPr>
          <w:ilvl w:val="0"/>
          <w:numId w:val="0"/>
        </w:numPr>
        <w:spacing w:beforeLines="0" w:before="0" w:afterLines="0" w:after="0"/>
        <w:ind w:firstLineChars="200" w:firstLine="420"/>
        <w:outlineLvl w:val="9"/>
        <w:rPr>
          <w:rFonts w:ascii="宋体" w:eastAsia="宋体"/>
        </w:rPr>
      </w:pPr>
      <w:bookmarkStart w:id="60" w:name="_Toc211347975"/>
      <w:r w:rsidRPr="00F90AC0">
        <w:rPr>
          <w:rFonts w:ascii="宋体" w:eastAsia="宋体" w:hint="eastAsia"/>
        </w:rPr>
        <w:t>——可消耗的燃料;</w:t>
      </w:r>
      <w:bookmarkEnd w:id="60"/>
    </w:p>
    <w:p w14:paraId="5C7AF225" w14:textId="6B69DE59" w:rsidR="009B6399" w:rsidRDefault="009B6399" w:rsidP="00F90AC0">
      <w:pPr>
        <w:pStyle w:val="affc"/>
        <w:numPr>
          <w:ilvl w:val="0"/>
          <w:numId w:val="0"/>
        </w:numPr>
        <w:spacing w:beforeLines="0" w:before="0" w:afterLines="0" w:after="0"/>
        <w:ind w:firstLineChars="200" w:firstLine="420"/>
        <w:outlineLvl w:val="9"/>
        <w:rPr>
          <w:rFonts w:ascii="宋体" w:eastAsia="宋体"/>
        </w:rPr>
      </w:pPr>
      <w:bookmarkStart w:id="61" w:name="_Toc211347976"/>
      <w:r w:rsidRPr="00F90AC0">
        <w:rPr>
          <w:rFonts w:ascii="宋体" w:eastAsia="宋体" w:hint="eastAsia"/>
        </w:rPr>
        <w:t>——可再充电能/能量储存装置。</w:t>
      </w:r>
      <w:bookmarkEnd w:id="61"/>
    </w:p>
    <w:p w14:paraId="67F253E3" w14:textId="4BCE95C4" w:rsidR="002E3A2B" w:rsidRDefault="002E3A2B" w:rsidP="002E04B5">
      <w:pPr>
        <w:pStyle w:val="afffffffffff5"/>
        <w:spacing w:beforeLines="50" w:before="120" w:afterLines="50" w:after="120"/>
        <w:ind w:left="0"/>
        <w:rPr>
          <w:rFonts w:ascii="E-FZ" w:eastAsia="E-FZ" w:cs="E-FZ"/>
          <w:sz w:val="19"/>
          <w:szCs w:val="19"/>
        </w:rPr>
      </w:pPr>
    </w:p>
    <w:p w14:paraId="56892572" w14:textId="77777777" w:rsidR="002E3A2B" w:rsidRPr="002E3A2B" w:rsidRDefault="002E3A2B" w:rsidP="002E3A2B">
      <w:pPr>
        <w:pStyle w:val="affc"/>
        <w:numPr>
          <w:ilvl w:val="0"/>
          <w:numId w:val="0"/>
        </w:numPr>
        <w:spacing w:beforeLines="0" w:before="0" w:afterLines="0" w:after="0"/>
        <w:ind w:firstLineChars="200" w:firstLine="420"/>
        <w:outlineLvl w:val="9"/>
        <w:rPr>
          <w:rFonts w:hAnsi="黑体"/>
        </w:rPr>
      </w:pPr>
      <w:bookmarkStart w:id="62" w:name="_Toc211347977"/>
      <w:r w:rsidRPr="002E3A2B">
        <w:rPr>
          <w:rFonts w:hAnsi="黑体" w:hint="eastAsia"/>
        </w:rPr>
        <w:t>荷电状态</w:t>
      </w:r>
      <w:r w:rsidRPr="002E3A2B">
        <w:rPr>
          <w:rFonts w:hAnsi="黑体"/>
        </w:rPr>
        <w:t xml:space="preserve"> </w:t>
      </w:r>
      <w:proofErr w:type="spellStart"/>
      <w:r w:rsidRPr="002E3A2B">
        <w:rPr>
          <w:rFonts w:hAnsi="黑体"/>
        </w:rPr>
        <w:t>stage-of-charge;SOC</w:t>
      </w:r>
      <w:bookmarkEnd w:id="62"/>
      <w:proofErr w:type="spellEnd"/>
    </w:p>
    <w:p w14:paraId="6BFC7F20" w14:textId="427F69F4" w:rsidR="002E3A2B" w:rsidRDefault="002E3A2B" w:rsidP="002E3A2B">
      <w:pPr>
        <w:pStyle w:val="affc"/>
        <w:numPr>
          <w:ilvl w:val="0"/>
          <w:numId w:val="0"/>
        </w:numPr>
        <w:spacing w:beforeLines="0" w:before="0" w:afterLines="0" w:after="0"/>
        <w:ind w:firstLineChars="200" w:firstLine="420"/>
        <w:outlineLvl w:val="9"/>
        <w:rPr>
          <w:rFonts w:ascii="宋体" w:eastAsia="宋体"/>
        </w:rPr>
      </w:pPr>
      <w:bookmarkStart w:id="63" w:name="_Toc211347978"/>
      <w:r w:rsidRPr="002E3A2B">
        <w:rPr>
          <w:rFonts w:ascii="宋体" w:eastAsia="宋体" w:hint="eastAsia"/>
        </w:rPr>
        <w:t>当前蓄电池中按照规定放电条件可以释放的容量占可用容量的百分比。</w:t>
      </w:r>
      <w:bookmarkEnd w:id="63"/>
    </w:p>
    <w:p w14:paraId="2D1089C9" w14:textId="2A7F1823" w:rsidR="002E04B5" w:rsidRDefault="002E04B5" w:rsidP="002E04B5">
      <w:pPr>
        <w:pStyle w:val="afffffffffff5"/>
        <w:spacing w:beforeLines="50" w:before="120" w:afterLines="50" w:after="120"/>
        <w:ind w:left="0"/>
      </w:pPr>
    </w:p>
    <w:p w14:paraId="6B62D4A6" w14:textId="77777777" w:rsidR="002E04B5" w:rsidRPr="002E04B5" w:rsidRDefault="002E04B5" w:rsidP="002E04B5">
      <w:pPr>
        <w:pStyle w:val="affc"/>
        <w:numPr>
          <w:ilvl w:val="0"/>
          <w:numId w:val="0"/>
        </w:numPr>
        <w:spacing w:beforeLines="0" w:before="0" w:afterLines="0" w:after="0"/>
        <w:ind w:firstLineChars="200" w:firstLine="420"/>
        <w:outlineLvl w:val="9"/>
        <w:rPr>
          <w:rFonts w:ascii="Times New Roman"/>
        </w:rPr>
      </w:pPr>
      <w:bookmarkStart w:id="64" w:name="_Toc211347979"/>
      <w:r w:rsidRPr="002E04B5">
        <w:rPr>
          <w:rFonts w:ascii="Times New Roman" w:hint="eastAsia"/>
        </w:rPr>
        <w:lastRenderedPageBreak/>
        <w:t>续驶里程</w:t>
      </w:r>
      <w:r w:rsidRPr="002E04B5">
        <w:rPr>
          <w:rFonts w:ascii="Times New Roman"/>
        </w:rPr>
        <w:t xml:space="preserve"> range</w:t>
      </w:r>
      <w:bookmarkEnd w:id="64"/>
    </w:p>
    <w:p w14:paraId="68CDBBB9" w14:textId="46C193D4" w:rsidR="002E04B5" w:rsidRDefault="002E04B5" w:rsidP="002E04B5">
      <w:pPr>
        <w:pStyle w:val="affc"/>
        <w:numPr>
          <w:ilvl w:val="0"/>
          <w:numId w:val="0"/>
        </w:numPr>
        <w:spacing w:beforeLines="0" w:before="0" w:afterLines="0" w:after="0"/>
        <w:ind w:firstLineChars="200" w:firstLine="420"/>
        <w:outlineLvl w:val="9"/>
        <w:rPr>
          <w:rFonts w:ascii="宋体" w:eastAsia="宋体"/>
        </w:rPr>
      </w:pPr>
      <w:bookmarkStart w:id="65" w:name="_Toc211347980"/>
      <w:r w:rsidRPr="002E04B5">
        <w:rPr>
          <w:rFonts w:ascii="宋体" w:eastAsia="宋体" w:hint="eastAsia"/>
        </w:rPr>
        <w:t>电动汽车在动力蓄电池</w:t>
      </w:r>
      <w:r w:rsidRPr="002E3A2B">
        <w:rPr>
          <w:rFonts w:ascii="宋体" w:eastAsia="宋体" w:hint="eastAsia"/>
        </w:rPr>
        <w:t>当前</w:t>
      </w:r>
      <w:r>
        <w:rPr>
          <w:rFonts w:ascii="宋体" w:eastAsia="宋体" w:hint="eastAsia"/>
        </w:rPr>
        <w:t>荷电状态</w:t>
      </w:r>
      <w:r w:rsidRPr="002E04B5">
        <w:rPr>
          <w:rFonts w:ascii="宋体" w:eastAsia="宋体" w:hint="eastAsia"/>
        </w:rPr>
        <w:t>下</w:t>
      </w:r>
      <w:r w:rsidRPr="002E04B5">
        <w:rPr>
          <w:rFonts w:ascii="宋体" w:eastAsia="宋体"/>
        </w:rPr>
        <w:t>,</w:t>
      </w:r>
      <w:r w:rsidRPr="002E04B5">
        <w:rPr>
          <w:rFonts w:ascii="宋体" w:eastAsia="宋体" w:hint="eastAsia"/>
        </w:rPr>
        <w:t>以一定的行驶工况</w:t>
      </w:r>
      <w:r w:rsidRPr="002E04B5">
        <w:rPr>
          <w:rFonts w:ascii="宋体" w:eastAsia="宋体"/>
        </w:rPr>
        <w:t>,</w:t>
      </w:r>
      <w:r w:rsidRPr="002E04B5">
        <w:rPr>
          <w:rFonts w:ascii="宋体" w:eastAsia="宋体" w:hint="eastAsia"/>
        </w:rPr>
        <w:t>能连续行驶的最大距离</w:t>
      </w:r>
      <w:r w:rsidRPr="002E04B5">
        <w:rPr>
          <w:rFonts w:ascii="宋体" w:eastAsia="宋体"/>
        </w:rPr>
        <w:t>,</w:t>
      </w:r>
      <w:r w:rsidRPr="002E04B5">
        <w:rPr>
          <w:rFonts w:ascii="宋体" w:eastAsia="宋体" w:hint="eastAsia"/>
        </w:rPr>
        <w:t>单位为</w:t>
      </w:r>
      <w:r w:rsidRPr="002E04B5">
        <w:rPr>
          <w:rFonts w:ascii="宋体" w:eastAsia="宋体"/>
        </w:rPr>
        <w:t>km</w:t>
      </w:r>
      <w:bookmarkEnd w:id="65"/>
    </w:p>
    <w:p w14:paraId="0B5107E2" w14:textId="5B3E2EDC" w:rsidR="001D69F6" w:rsidRDefault="001D69F6" w:rsidP="001D69F6">
      <w:pPr>
        <w:pStyle w:val="afffffffffff5"/>
        <w:spacing w:beforeLines="50" w:before="120" w:afterLines="50" w:after="120"/>
        <w:ind w:left="0"/>
      </w:pPr>
    </w:p>
    <w:p w14:paraId="7B989971" w14:textId="010C8F29" w:rsidR="001D69F6" w:rsidRPr="001D69F6" w:rsidRDefault="001D69F6" w:rsidP="001D69F6">
      <w:pPr>
        <w:pStyle w:val="affc"/>
        <w:numPr>
          <w:ilvl w:val="0"/>
          <w:numId w:val="0"/>
        </w:numPr>
        <w:spacing w:beforeLines="0" w:before="0" w:afterLines="0" w:after="0"/>
        <w:ind w:firstLineChars="200" w:firstLine="420"/>
        <w:outlineLvl w:val="9"/>
        <w:rPr>
          <w:rFonts w:ascii="Times New Roman"/>
        </w:rPr>
      </w:pPr>
      <w:bookmarkStart w:id="66" w:name="_Toc211347981"/>
      <w:proofErr w:type="gramStart"/>
      <w:r w:rsidRPr="001D69F6">
        <w:rPr>
          <w:rFonts w:ascii="Times New Roman" w:hint="eastAsia"/>
        </w:rPr>
        <w:t>质损</w:t>
      </w:r>
      <w:proofErr w:type="gramEnd"/>
      <w:r w:rsidRPr="001D69F6">
        <w:rPr>
          <w:rFonts w:ascii="Times New Roman" w:hint="eastAsia"/>
        </w:rPr>
        <w:t xml:space="preserve"> damage</w:t>
      </w:r>
      <w:bookmarkEnd w:id="66"/>
    </w:p>
    <w:p w14:paraId="59DCD46F" w14:textId="1552E2DE" w:rsidR="001D69F6" w:rsidRPr="001D69F6" w:rsidRDefault="001D69F6" w:rsidP="001D69F6">
      <w:pPr>
        <w:pStyle w:val="affffb"/>
        <w:ind w:firstLine="420"/>
      </w:pPr>
      <w:r>
        <w:rPr>
          <w:rFonts w:hint="eastAsia"/>
        </w:rPr>
        <w:t>汽车存在损坏、缺失及非原厂规定件等质量问题。</w:t>
      </w:r>
    </w:p>
    <w:p w14:paraId="4380114A" w14:textId="6622B4B2" w:rsidR="007B3E35" w:rsidRPr="003F7EE5" w:rsidRDefault="00EC7330" w:rsidP="003F7EE5">
      <w:pPr>
        <w:pStyle w:val="affc"/>
        <w:spacing w:before="240" w:after="240"/>
        <w:rPr>
          <w:rFonts w:hAnsi="黑体"/>
        </w:rPr>
      </w:pPr>
      <w:bookmarkStart w:id="67" w:name="_Toc211347982"/>
      <w:r w:rsidRPr="008F153B">
        <w:rPr>
          <w:rFonts w:hAnsi="黑体" w:hint="eastAsia"/>
        </w:rPr>
        <w:t>一般要求</w:t>
      </w:r>
      <w:bookmarkEnd w:id="49"/>
      <w:bookmarkEnd w:id="67"/>
    </w:p>
    <w:bookmarkEnd w:id="50"/>
    <w:bookmarkEnd w:id="51"/>
    <w:bookmarkEnd w:id="52"/>
    <w:p w14:paraId="62252062" w14:textId="77777777" w:rsidR="00BA1E46" w:rsidRDefault="00F4240A" w:rsidP="00BA1E46">
      <w:pPr>
        <w:pStyle w:val="afffffffffff5"/>
        <w:ind w:left="0"/>
      </w:pPr>
      <w:r w:rsidRPr="007D4BA3">
        <w:rPr>
          <w:rFonts w:hint="eastAsia"/>
        </w:rPr>
        <w:t>码头电动商品车滚装作业包括交接、堆存、装卸船</w:t>
      </w:r>
      <w:r w:rsidR="0003625B" w:rsidRPr="007D4BA3">
        <w:rPr>
          <w:rFonts w:hint="eastAsia"/>
        </w:rPr>
        <w:t>等</w:t>
      </w:r>
      <w:r w:rsidRPr="007D4BA3">
        <w:rPr>
          <w:rFonts w:hint="eastAsia"/>
        </w:rPr>
        <w:t>基本作业。</w:t>
      </w:r>
    </w:p>
    <w:p w14:paraId="63D34B4F" w14:textId="15724992" w:rsidR="00BA1E46" w:rsidRDefault="00BA1E46" w:rsidP="00BA1E46">
      <w:pPr>
        <w:pStyle w:val="afffffffffff5"/>
        <w:ind w:left="0"/>
      </w:pPr>
      <w:r w:rsidRPr="00BA1E46">
        <w:rPr>
          <w:rFonts w:hint="eastAsia"/>
        </w:rPr>
        <w:t>公路或铁路运输进港的电动商品车应在承运人</w:t>
      </w:r>
      <w:r>
        <w:rPr>
          <w:rFonts w:hint="eastAsia"/>
        </w:rPr>
        <w:t>卸</w:t>
      </w:r>
      <w:r w:rsidRPr="00BA1E46">
        <w:rPr>
          <w:rFonts w:hint="eastAsia"/>
        </w:rPr>
        <w:t>车</w:t>
      </w:r>
      <w:r>
        <w:rPr>
          <w:rFonts w:hint="eastAsia"/>
        </w:rPr>
        <w:t>后，再进行</w:t>
      </w:r>
      <w:r w:rsidRPr="00BA1E46">
        <w:rPr>
          <w:rFonts w:hint="eastAsia"/>
        </w:rPr>
        <w:t>交接</w:t>
      </w:r>
      <w:r>
        <w:rPr>
          <w:rFonts w:hint="eastAsia"/>
        </w:rPr>
        <w:t>、堆存、装船</w:t>
      </w:r>
      <w:r w:rsidRPr="00BA1E46">
        <w:rPr>
          <w:rFonts w:hint="eastAsia"/>
        </w:rPr>
        <w:t>；</w:t>
      </w:r>
      <w:r>
        <w:rPr>
          <w:rFonts w:hint="eastAsia"/>
        </w:rPr>
        <w:t>水路运输进港的电动商品车应在码头方卸船并完成交接后，再进行堆存和下一程船舶的装船。</w:t>
      </w:r>
    </w:p>
    <w:p w14:paraId="110ABE17" w14:textId="7AE283FB" w:rsidR="002D661A" w:rsidRPr="007D4BA3" w:rsidRDefault="00896B49" w:rsidP="00FB46CC">
      <w:pPr>
        <w:pStyle w:val="afffffffffff5"/>
        <w:ind w:left="0"/>
      </w:pPr>
      <w:r w:rsidRPr="007D4BA3">
        <w:rPr>
          <w:rFonts w:hint="eastAsia"/>
        </w:rPr>
        <w:t>作业人员应穿着统一</w:t>
      </w:r>
      <w:r w:rsidR="00C23C43" w:rsidRPr="007D4BA3">
        <w:rPr>
          <w:rFonts w:hint="eastAsia"/>
        </w:rPr>
        <w:t>、洁净且的</w:t>
      </w:r>
      <w:r w:rsidR="00DC61B2">
        <w:rPr>
          <w:rFonts w:hAnsi="宋体" w:hint="eastAsia"/>
        </w:rPr>
        <w:t>高可视性警示</w:t>
      </w:r>
      <w:r w:rsidR="00271D8E" w:rsidRPr="007D4BA3">
        <w:rPr>
          <w:rFonts w:hAnsi="宋体" w:hint="eastAsia"/>
        </w:rPr>
        <w:t>服</w:t>
      </w:r>
      <w:r w:rsidR="002D661A" w:rsidRPr="007D4BA3">
        <w:rPr>
          <w:rFonts w:hint="eastAsia"/>
        </w:rPr>
        <w:t>，</w:t>
      </w:r>
      <w:r w:rsidR="00C23C43" w:rsidRPr="007D4BA3">
        <w:rPr>
          <w:rFonts w:hint="eastAsia"/>
        </w:rPr>
        <w:t>不应</w:t>
      </w:r>
      <w:r w:rsidR="002D661A" w:rsidRPr="007D4BA3">
        <w:rPr>
          <w:rFonts w:hint="eastAsia"/>
        </w:rPr>
        <w:t>外露坚硬质地</w:t>
      </w:r>
      <w:r w:rsidR="008628E3" w:rsidRPr="007D4BA3">
        <w:rPr>
          <w:rFonts w:hint="eastAsia"/>
        </w:rPr>
        <w:t>的</w:t>
      </w:r>
      <w:r w:rsidR="002D661A" w:rsidRPr="007D4BA3">
        <w:rPr>
          <w:rFonts w:hint="eastAsia"/>
        </w:rPr>
        <w:t>物品</w:t>
      </w:r>
      <w:r w:rsidR="008628E3" w:rsidRPr="007D4BA3">
        <w:rPr>
          <w:rFonts w:hint="eastAsia"/>
        </w:rPr>
        <w:t>，</w:t>
      </w:r>
      <w:r w:rsidR="00C23C43" w:rsidRPr="007D4BA3">
        <w:rPr>
          <w:rFonts w:hint="eastAsia"/>
        </w:rPr>
        <w:t>不携带食物、饮料</w:t>
      </w:r>
      <w:r w:rsidR="008628E3" w:rsidRPr="007D4BA3">
        <w:rPr>
          <w:rFonts w:hint="eastAsia"/>
        </w:rPr>
        <w:t>和火源等非作业必需品</w:t>
      </w:r>
      <w:r w:rsidR="00C23C43" w:rsidRPr="007D4BA3">
        <w:rPr>
          <w:rFonts w:hint="eastAsia"/>
        </w:rPr>
        <w:t>。</w:t>
      </w:r>
    </w:p>
    <w:p w14:paraId="32B72B15" w14:textId="24ED79ED" w:rsidR="0083405E" w:rsidRPr="007D4BA3" w:rsidRDefault="002950AA" w:rsidP="002950AA">
      <w:pPr>
        <w:pStyle w:val="afffffffffff5"/>
        <w:ind w:left="0"/>
        <w:rPr>
          <w:rFonts w:hAnsi="宋体"/>
        </w:rPr>
      </w:pPr>
      <w:r w:rsidRPr="007D4BA3">
        <w:rPr>
          <w:rFonts w:hAnsi="宋体" w:hint="eastAsia"/>
        </w:rPr>
        <w:t>作业人员</w:t>
      </w:r>
      <w:r w:rsidR="00B70100" w:rsidRPr="007D4BA3">
        <w:rPr>
          <w:rFonts w:hAnsi="宋体" w:hint="eastAsia"/>
        </w:rPr>
        <w:t>应对</w:t>
      </w:r>
      <w:r w:rsidR="00B70100" w:rsidRPr="007D4BA3">
        <w:rPr>
          <w:rFonts w:hAnsi="宋体"/>
        </w:rPr>
        <w:t xml:space="preserve">GB/T </w:t>
      </w:r>
      <w:r w:rsidR="00B70100" w:rsidRPr="007D4BA3">
        <w:rPr>
          <w:rFonts w:hAnsi="宋体" w:hint="eastAsia"/>
        </w:rPr>
        <w:t>4094.2中</w:t>
      </w:r>
      <w:r w:rsidRPr="007D4BA3">
        <w:rPr>
          <w:rFonts w:hAnsi="宋体" w:hint="eastAsia"/>
        </w:rPr>
        <w:t>电动汽车操纵键、指示器与信号装置的标志</w:t>
      </w:r>
      <w:r w:rsidR="00DC61B2">
        <w:rPr>
          <w:rFonts w:hAnsi="宋体" w:hint="eastAsia"/>
        </w:rPr>
        <w:t>说明</w:t>
      </w:r>
      <w:r w:rsidR="00B70100" w:rsidRPr="007D4BA3">
        <w:rPr>
          <w:rFonts w:hAnsi="宋体" w:hint="eastAsia"/>
        </w:rPr>
        <w:t>，以及作业品牌</w:t>
      </w:r>
      <w:r w:rsidRPr="007D4BA3">
        <w:rPr>
          <w:rFonts w:hAnsi="宋体" w:hint="eastAsia"/>
        </w:rPr>
        <w:t>车型</w:t>
      </w:r>
      <w:r w:rsidR="00B70100" w:rsidRPr="007D4BA3">
        <w:rPr>
          <w:rFonts w:hAnsi="宋体" w:hint="eastAsia"/>
        </w:rPr>
        <w:t>的特殊</w:t>
      </w:r>
      <w:r w:rsidR="00897311" w:rsidRPr="007D4BA3">
        <w:rPr>
          <w:rFonts w:hAnsi="宋体" w:hint="eastAsia"/>
        </w:rPr>
        <w:t>操纵</w:t>
      </w:r>
      <w:r w:rsidRPr="007D4BA3">
        <w:rPr>
          <w:rFonts w:hAnsi="宋体" w:hint="eastAsia"/>
        </w:rPr>
        <w:t>要求</w:t>
      </w:r>
      <w:r w:rsidR="00B70100" w:rsidRPr="007D4BA3">
        <w:rPr>
          <w:rFonts w:hAnsi="宋体" w:hint="eastAsia"/>
        </w:rPr>
        <w:t>进行</w:t>
      </w:r>
      <w:r w:rsidRPr="007D4BA3">
        <w:rPr>
          <w:rFonts w:hAnsi="宋体" w:hint="eastAsia"/>
        </w:rPr>
        <w:t>培训</w:t>
      </w:r>
      <w:r w:rsidR="00B629DC" w:rsidRPr="007D4BA3">
        <w:rPr>
          <w:rFonts w:hAnsi="宋体" w:hint="eastAsia"/>
        </w:rPr>
        <w:t>。</w:t>
      </w:r>
    </w:p>
    <w:p w14:paraId="48CE3CEB" w14:textId="5AF0C0E9" w:rsidR="00EC2CF4" w:rsidRPr="00EC2CF4" w:rsidRDefault="00AF0386" w:rsidP="00EC2CF4">
      <w:pPr>
        <w:pStyle w:val="afffffffffff5"/>
        <w:ind w:left="0"/>
        <w:rPr>
          <w:rFonts w:hAnsi="宋体"/>
        </w:rPr>
      </w:pPr>
      <w:r>
        <w:rPr>
          <w:rFonts w:hAnsi="宋体" w:hint="eastAsia"/>
        </w:rPr>
        <w:t>货主</w:t>
      </w:r>
      <w:r w:rsidR="00E66F01" w:rsidRPr="007D4BA3">
        <w:rPr>
          <w:rFonts w:hAnsi="宋体" w:hint="eastAsia"/>
        </w:rPr>
        <w:t>宜</w:t>
      </w:r>
      <w:r w:rsidR="00EF4929" w:rsidRPr="007D4BA3">
        <w:rPr>
          <w:rFonts w:hAnsi="宋体" w:hint="eastAsia"/>
        </w:rPr>
        <w:t>在电动商品车进港前</w:t>
      </w:r>
      <w:r w:rsidR="00EF4929" w:rsidRPr="007D4BA3">
        <w:rPr>
          <w:rFonts w:hint="eastAsia"/>
        </w:rPr>
        <w:t>对电动商品</w:t>
      </w:r>
      <w:proofErr w:type="gramStart"/>
      <w:r w:rsidR="00EF4929" w:rsidRPr="007D4BA3">
        <w:rPr>
          <w:rFonts w:hint="eastAsia"/>
        </w:rPr>
        <w:t>车类型</w:t>
      </w:r>
      <w:proofErr w:type="gramEnd"/>
      <w:r w:rsidR="00EF4929" w:rsidRPr="007D4BA3">
        <w:rPr>
          <w:rFonts w:hint="eastAsia"/>
        </w:rPr>
        <w:t>进行特别标识</w:t>
      </w:r>
      <w:r w:rsidR="00E66F01" w:rsidRPr="007D4BA3">
        <w:rPr>
          <w:rFonts w:hint="eastAsia"/>
        </w:rPr>
        <w:t>，</w:t>
      </w:r>
      <w:r w:rsidR="00EF4929" w:rsidRPr="007D4BA3">
        <w:rPr>
          <w:rFonts w:hint="eastAsia"/>
        </w:rPr>
        <w:t>提供特殊</w:t>
      </w:r>
      <w:r w:rsidR="00EF4929" w:rsidRPr="007D4BA3">
        <w:rPr>
          <w:rFonts w:hAnsi="宋体" w:hint="eastAsia"/>
        </w:rPr>
        <w:t>操作要求的相关信息，</w:t>
      </w:r>
      <w:r w:rsidR="00E66F01" w:rsidRPr="007D4BA3">
        <w:rPr>
          <w:rFonts w:hAnsi="宋体" w:hint="eastAsia"/>
        </w:rPr>
        <w:t>并</w:t>
      </w:r>
      <w:r w:rsidR="00693584" w:rsidRPr="007D4BA3">
        <w:rPr>
          <w:rFonts w:hAnsi="宋体" w:hint="eastAsia"/>
        </w:rPr>
        <w:t>应</w:t>
      </w:r>
      <w:r w:rsidR="00E66F01" w:rsidRPr="007D4BA3">
        <w:rPr>
          <w:rFonts w:hAnsi="宋体" w:hint="eastAsia"/>
        </w:rPr>
        <w:t>向码头单位提供电动商品车的类型、重量、体积信息</w:t>
      </w:r>
      <w:r w:rsidR="003F7EE5" w:rsidRPr="007D4BA3">
        <w:rPr>
          <w:rFonts w:hAnsi="宋体" w:hint="eastAsia"/>
        </w:rPr>
        <w:t>。</w:t>
      </w:r>
    </w:p>
    <w:p w14:paraId="5CB5BB3E" w14:textId="6116E330" w:rsidR="003A0B98" w:rsidRPr="007D4BA3" w:rsidRDefault="00504108" w:rsidP="003F7EE5">
      <w:pPr>
        <w:pStyle w:val="afffffffffff5"/>
        <w:ind w:left="0"/>
      </w:pPr>
      <w:r w:rsidRPr="007D4BA3">
        <w:rPr>
          <w:rFonts w:hint="eastAsia"/>
        </w:rPr>
        <w:t>电动商品车</w:t>
      </w:r>
      <w:r w:rsidR="004C171C" w:rsidRPr="007D4BA3">
        <w:rPr>
          <w:rFonts w:hint="eastAsia"/>
        </w:rPr>
        <w:t>车况</w:t>
      </w:r>
      <w:r w:rsidRPr="007D4BA3">
        <w:rPr>
          <w:rFonts w:hint="eastAsia"/>
        </w:rPr>
        <w:t>应满足以下要求：</w:t>
      </w:r>
      <w:r w:rsidRPr="007D4BA3">
        <w:t xml:space="preserve"> </w:t>
      </w:r>
    </w:p>
    <w:p w14:paraId="2665AFC4" w14:textId="280E8783" w:rsidR="003A0B98" w:rsidRPr="007D4BA3" w:rsidRDefault="00A07A7B" w:rsidP="005E3D3A">
      <w:pPr>
        <w:pStyle w:val="afffffffffff5"/>
        <w:numPr>
          <w:ilvl w:val="0"/>
          <w:numId w:val="35"/>
        </w:numPr>
        <w:ind w:left="0" w:firstLineChars="200" w:firstLine="420"/>
      </w:pPr>
      <w:r w:rsidRPr="007D4BA3">
        <w:rPr>
          <w:rFonts w:hint="eastAsia"/>
        </w:rPr>
        <w:t>车身</w:t>
      </w:r>
      <w:r w:rsidR="003F7EE5" w:rsidRPr="007D4BA3">
        <w:rPr>
          <w:rFonts w:hint="eastAsia"/>
        </w:rPr>
        <w:t>外观</w:t>
      </w:r>
      <w:proofErr w:type="gramStart"/>
      <w:r w:rsidRPr="007D4BA3">
        <w:rPr>
          <w:rFonts w:hint="eastAsia"/>
        </w:rPr>
        <w:t>无</w:t>
      </w:r>
      <w:r w:rsidR="003D62A9" w:rsidRPr="007D4BA3">
        <w:rPr>
          <w:rFonts w:hint="eastAsia"/>
        </w:rPr>
        <w:t>质损</w:t>
      </w:r>
      <w:r w:rsidR="00504108" w:rsidRPr="007D4BA3">
        <w:rPr>
          <w:rFonts w:hint="eastAsia"/>
        </w:rPr>
        <w:t>情况</w:t>
      </w:r>
      <w:proofErr w:type="gramEnd"/>
      <w:r w:rsidR="003A0B98" w:rsidRPr="007D4BA3">
        <w:rPr>
          <w:rFonts w:hint="eastAsia"/>
        </w:rPr>
        <w:t>，</w:t>
      </w:r>
      <w:proofErr w:type="gramStart"/>
      <w:r w:rsidR="00504108" w:rsidRPr="007D4BA3">
        <w:rPr>
          <w:rFonts w:hint="eastAsia"/>
        </w:rPr>
        <w:t>质损类型</w:t>
      </w:r>
      <w:proofErr w:type="gramEnd"/>
      <w:r w:rsidR="00504108" w:rsidRPr="007D4BA3">
        <w:rPr>
          <w:rFonts w:hint="eastAsia"/>
        </w:rPr>
        <w:t>及定义</w:t>
      </w:r>
      <w:r w:rsidR="003D62A9" w:rsidRPr="007D4BA3">
        <w:rPr>
          <w:rFonts w:hint="eastAsia"/>
        </w:rPr>
        <w:t>参照JT/T</w:t>
      </w:r>
      <w:r w:rsidR="003D62A9" w:rsidRPr="007D4BA3">
        <w:t xml:space="preserve"> </w:t>
      </w:r>
      <w:r w:rsidR="003D62A9" w:rsidRPr="007D4BA3">
        <w:rPr>
          <w:rFonts w:hint="eastAsia"/>
        </w:rPr>
        <w:t>1194-2018</w:t>
      </w:r>
      <w:r w:rsidR="00751C36" w:rsidRPr="007D4BA3">
        <w:rPr>
          <w:rFonts w:hint="eastAsia"/>
        </w:rPr>
        <w:t>；</w:t>
      </w:r>
    </w:p>
    <w:p w14:paraId="3FE0590A" w14:textId="5587D144" w:rsidR="00E15636" w:rsidRPr="007D4BA3" w:rsidRDefault="00A07A7B" w:rsidP="005E3D3A">
      <w:pPr>
        <w:pStyle w:val="afffffffffff5"/>
        <w:numPr>
          <w:ilvl w:val="0"/>
          <w:numId w:val="35"/>
        </w:numPr>
        <w:ind w:left="0" w:firstLineChars="200" w:firstLine="420"/>
      </w:pPr>
      <w:r w:rsidRPr="007D4BA3">
        <w:rPr>
          <w:rFonts w:hint="eastAsia"/>
        </w:rPr>
        <w:t>动力电池</w:t>
      </w:r>
      <w:r w:rsidR="00E15636" w:rsidRPr="007D4BA3">
        <w:rPr>
          <w:rFonts w:hint="eastAsia"/>
        </w:rPr>
        <w:t>无泄漏</w:t>
      </w:r>
      <w:r w:rsidR="00504108" w:rsidRPr="007D4BA3">
        <w:rPr>
          <w:rFonts w:hint="eastAsia"/>
        </w:rPr>
        <w:t>迹象</w:t>
      </w:r>
      <w:r w:rsidR="00751C36" w:rsidRPr="007D4BA3">
        <w:rPr>
          <w:rFonts w:hint="eastAsia"/>
        </w:rPr>
        <w:t>；</w:t>
      </w:r>
    </w:p>
    <w:p w14:paraId="032D5D03" w14:textId="0E31DC10" w:rsidR="003F7EE5" w:rsidRPr="007D4BA3" w:rsidRDefault="00A07A7B" w:rsidP="005E3D3A">
      <w:pPr>
        <w:pStyle w:val="afffffffffff5"/>
        <w:numPr>
          <w:ilvl w:val="0"/>
          <w:numId w:val="35"/>
        </w:numPr>
        <w:ind w:left="0" w:firstLineChars="200" w:firstLine="420"/>
      </w:pPr>
      <w:r w:rsidRPr="007D4BA3">
        <w:rPr>
          <w:rFonts w:hAnsi="宋体" w:hint="eastAsia"/>
        </w:rPr>
        <w:t>动力蓄电池荷电状态、续驶里程、故障警报等</w:t>
      </w:r>
      <w:r w:rsidRPr="007D4BA3">
        <w:rPr>
          <w:rFonts w:hint="eastAsia"/>
        </w:rPr>
        <w:t>功能状态</w:t>
      </w:r>
      <w:r w:rsidR="00504108" w:rsidRPr="007D4BA3">
        <w:rPr>
          <w:rFonts w:hAnsi="宋体" w:hint="eastAsia"/>
        </w:rPr>
        <w:t>无</w:t>
      </w:r>
      <w:r w:rsidR="00504108" w:rsidRPr="007D4BA3">
        <w:rPr>
          <w:rFonts w:hint="eastAsia"/>
        </w:rPr>
        <w:t>异常，异常状态的检查判断，见表1</w:t>
      </w:r>
      <w:r w:rsidR="00751C36" w:rsidRPr="007D4BA3">
        <w:rPr>
          <w:rFonts w:hint="eastAsia"/>
        </w:rPr>
        <w:t>；</w:t>
      </w:r>
      <w:r w:rsidR="00134FF2" w:rsidRPr="007D4BA3">
        <w:t xml:space="preserve"> </w:t>
      </w:r>
    </w:p>
    <w:p w14:paraId="2F6EB65D" w14:textId="3EBCE1E7" w:rsidR="003A0B98" w:rsidRPr="008F153B" w:rsidRDefault="003A0B98" w:rsidP="003A0B98">
      <w:pPr>
        <w:pStyle w:val="affffb"/>
        <w:spacing w:beforeLines="50" w:before="120" w:afterLines="50" w:after="120"/>
        <w:ind w:firstLine="420"/>
        <w:jc w:val="center"/>
        <w:rPr>
          <w:sz w:val="20"/>
        </w:rPr>
      </w:pPr>
      <w:r w:rsidRPr="008F153B">
        <w:rPr>
          <w:rFonts w:ascii="黑体" w:eastAsia="黑体" w:hint="eastAsia"/>
          <w:noProof w:val="0"/>
        </w:rPr>
        <w:t>表1</w:t>
      </w:r>
      <w:r w:rsidRPr="008F153B">
        <w:rPr>
          <w:sz w:val="20"/>
        </w:rPr>
        <w:t xml:space="preserve"> </w:t>
      </w:r>
      <w:r w:rsidRPr="008F153B">
        <w:rPr>
          <w:rFonts w:ascii="黑体" w:eastAsia="黑体" w:hAnsi="黑体" w:hint="eastAsia"/>
          <w:szCs w:val="21"/>
        </w:rPr>
        <w:t>电动商品车功能状态判断表</w:t>
      </w:r>
    </w:p>
    <w:tbl>
      <w:tblPr>
        <w:tblStyle w:val="afffffffffc"/>
        <w:tblW w:w="0" w:type="auto"/>
        <w:jc w:val="center"/>
        <w:tblLook w:val="04A0" w:firstRow="1" w:lastRow="0" w:firstColumn="1" w:lastColumn="0" w:noHBand="0" w:noVBand="1"/>
      </w:tblPr>
      <w:tblGrid>
        <w:gridCol w:w="1153"/>
        <w:gridCol w:w="1749"/>
        <w:gridCol w:w="2524"/>
        <w:gridCol w:w="1217"/>
        <w:gridCol w:w="1026"/>
        <w:gridCol w:w="1249"/>
      </w:tblGrid>
      <w:tr w:rsidR="003A0B98" w:rsidRPr="008F153B" w14:paraId="021A9AB6" w14:textId="77777777" w:rsidTr="00EF4929">
        <w:trPr>
          <w:trHeight w:val="567"/>
          <w:tblHeader/>
          <w:jc w:val="center"/>
        </w:trPr>
        <w:tc>
          <w:tcPr>
            <w:tcW w:w="2902" w:type="dxa"/>
            <w:gridSpan w:val="2"/>
            <w:vAlign w:val="center"/>
          </w:tcPr>
          <w:p w14:paraId="4556E214"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项目</w:t>
            </w:r>
          </w:p>
        </w:tc>
        <w:tc>
          <w:tcPr>
            <w:tcW w:w="2524" w:type="dxa"/>
            <w:vAlign w:val="center"/>
          </w:tcPr>
          <w:p w14:paraId="312C005E"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信号标志</w:t>
            </w:r>
          </w:p>
        </w:tc>
        <w:tc>
          <w:tcPr>
            <w:tcW w:w="1217" w:type="dxa"/>
            <w:vAlign w:val="center"/>
          </w:tcPr>
          <w:p w14:paraId="0016ED98"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颜色</w:t>
            </w:r>
          </w:p>
        </w:tc>
        <w:tc>
          <w:tcPr>
            <w:tcW w:w="1026" w:type="dxa"/>
            <w:vAlign w:val="center"/>
          </w:tcPr>
          <w:p w14:paraId="0AA592B9"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正常</w:t>
            </w:r>
          </w:p>
        </w:tc>
        <w:tc>
          <w:tcPr>
            <w:tcW w:w="1249" w:type="dxa"/>
            <w:vAlign w:val="center"/>
          </w:tcPr>
          <w:p w14:paraId="0CFA8706"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异常</w:t>
            </w:r>
          </w:p>
        </w:tc>
      </w:tr>
      <w:tr w:rsidR="003A0B98" w:rsidRPr="008F153B" w14:paraId="722C1258" w14:textId="77777777" w:rsidTr="00EF4929">
        <w:trPr>
          <w:trHeight w:val="1417"/>
          <w:jc w:val="center"/>
        </w:trPr>
        <w:tc>
          <w:tcPr>
            <w:tcW w:w="2902" w:type="dxa"/>
            <w:gridSpan w:val="2"/>
            <w:vAlign w:val="center"/>
          </w:tcPr>
          <w:p w14:paraId="51ADFBDF"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荷电状态</w:t>
            </w:r>
          </w:p>
        </w:tc>
        <w:tc>
          <w:tcPr>
            <w:tcW w:w="2524" w:type="dxa"/>
            <w:vAlign w:val="center"/>
          </w:tcPr>
          <w:p w14:paraId="1AA473CD" w14:textId="77777777" w:rsidR="003A0B98" w:rsidRPr="008F153B" w:rsidRDefault="003A0B98" w:rsidP="00EF4929">
            <w:pPr>
              <w:pStyle w:val="affffb"/>
              <w:ind w:firstLineChars="0" w:firstLine="0"/>
              <w:jc w:val="center"/>
              <w:rPr>
                <w:rFonts w:hAnsi="宋体"/>
                <w:sz w:val="18"/>
                <w:szCs w:val="18"/>
              </w:rPr>
            </w:pPr>
            <w:r w:rsidRPr="008F153B">
              <w:rPr>
                <w:rFonts w:hAnsi="宋体"/>
                <w:sz w:val="18"/>
                <w:szCs w:val="18"/>
              </w:rPr>
              <w:drawing>
                <wp:inline distT="0" distB="0" distL="0" distR="0" wp14:anchorId="54632F7B" wp14:editId="7C21737F">
                  <wp:extent cx="1167108" cy="828000"/>
                  <wp:effectExtent l="0" t="0" r="0" b="0"/>
                  <wp:docPr id="21" name="图片 21" descr="C:\Users\xuyang\Documents\WeChat Files\qq8925956\FileStorage\Temp\17471088013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xuyang\Documents\WeChat Files\qq8925956\FileStorage\Temp\174710880130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7108" cy="828000"/>
                          </a:xfrm>
                          <a:prstGeom prst="rect">
                            <a:avLst/>
                          </a:prstGeom>
                          <a:noFill/>
                          <a:ln>
                            <a:noFill/>
                          </a:ln>
                        </pic:spPr>
                      </pic:pic>
                    </a:graphicData>
                  </a:graphic>
                </wp:inline>
              </w:drawing>
            </w:r>
          </w:p>
        </w:tc>
        <w:tc>
          <w:tcPr>
            <w:tcW w:w="1217" w:type="dxa"/>
            <w:vAlign w:val="center"/>
          </w:tcPr>
          <w:p w14:paraId="31FB32F3"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黄色</w:t>
            </w:r>
          </w:p>
        </w:tc>
        <w:tc>
          <w:tcPr>
            <w:tcW w:w="1026" w:type="dxa"/>
            <w:vAlign w:val="center"/>
          </w:tcPr>
          <w:p w14:paraId="0CDE65F4" w14:textId="3B4537F3"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20%</w:t>
            </w:r>
            <w:r w:rsidR="00F4240A">
              <w:rPr>
                <w:rFonts w:hAnsi="宋体" w:hint="eastAsia"/>
              </w:rPr>
              <w:t>～</w:t>
            </w:r>
            <w:r w:rsidRPr="008F153B">
              <w:rPr>
                <w:rFonts w:hAnsi="宋体" w:hint="eastAsia"/>
                <w:sz w:val="18"/>
                <w:szCs w:val="18"/>
              </w:rPr>
              <w:t>50%</w:t>
            </w:r>
          </w:p>
        </w:tc>
        <w:tc>
          <w:tcPr>
            <w:tcW w:w="1249" w:type="dxa"/>
            <w:vAlign w:val="center"/>
          </w:tcPr>
          <w:p w14:paraId="5050D0E2" w14:textId="77777777" w:rsidR="00EF4929" w:rsidRDefault="003A0B98" w:rsidP="003A0B98">
            <w:pPr>
              <w:pStyle w:val="affffb"/>
              <w:ind w:firstLineChars="0" w:firstLine="0"/>
              <w:jc w:val="center"/>
              <w:rPr>
                <w:rFonts w:hAnsi="宋体"/>
                <w:sz w:val="18"/>
                <w:szCs w:val="18"/>
              </w:rPr>
            </w:pPr>
            <w:r w:rsidRPr="008F153B">
              <w:rPr>
                <w:rFonts w:hAnsi="宋体"/>
                <w:sz w:val="18"/>
                <w:szCs w:val="18"/>
              </w:rPr>
              <w:t xml:space="preserve">&lt;20% </w:t>
            </w:r>
          </w:p>
          <w:p w14:paraId="7ECB9569" w14:textId="50A7CC2E" w:rsidR="00EF4929" w:rsidRDefault="003A0B98" w:rsidP="003A0B98">
            <w:pPr>
              <w:pStyle w:val="affffb"/>
              <w:ind w:firstLineChars="0" w:firstLine="0"/>
              <w:jc w:val="center"/>
              <w:rPr>
                <w:rFonts w:hAnsi="宋体"/>
                <w:sz w:val="18"/>
                <w:szCs w:val="18"/>
              </w:rPr>
            </w:pPr>
            <w:r w:rsidRPr="008F153B">
              <w:rPr>
                <w:rFonts w:hAnsi="宋体" w:hint="eastAsia"/>
                <w:sz w:val="18"/>
                <w:szCs w:val="18"/>
              </w:rPr>
              <w:t xml:space="preserve">或 </w:t>
            </w:r>
          </w:p>
          <w:p w14:paraId="4AF9F4AB" w14:textId="5C27D2B7" w:rsidR="003A0B98" w:rsidRPr="008F153B" w:rsidRDefault="003A0B98" w:rsidP="003A0B98">
            <w:pPr>
              <w:pStyle w:val="affffb"/>
              <w:ind w:firstLineChars="0" w:firstLine="0"/>
              <w:jc w:val="center"/>
              <w:rPr>
                <w:rFonts w:hAnsi="宋体"/>
                <w:sz w:val="18"/>
                <w:szCs w:val="18"/>
              </w:rPr>
            </w:pPr>
            <w:r w:rsidRPr="008F153B">
              <w:rPr>
                <w:rFonts w:hAnsi="宋体"/>
                <w:sz w:val="18"/>
                <w:szCs w:val="18"/>
              </w:rPr>
              <w:t>&gt;</w:t>
            </w:r>
            <w:r w:rsidRPr="008F153B">
              <w:rPr>
                <w:rFonts w:hAnsi="宋体" w:hint="eastAsia"/>
                <w:sz w:val="18"/>
                <w:szCs w:val="18"/>
              </w:rPr>
              <w:t>5</w:t>
            </w:r>
            <w:r w:rsidRPr="008F153B">
              <w:rPr>
                <w:rFonts w:hAnsi="宋体"/>
                <w:sz w:val="18"/>
                <w:szCs w:val="18"/>
              </w:rPr>
              <w:t>0%</w:t>
            </w:r>
          </w:p>
        </w:tc>
      </w:tr>
      <w:tr w:rsidR="003A0B98" w:rsidRPr="008F153B" w14:paraId="20E5287B" w14:textId="77777777" w:rsidTr="00EF4929">
        <w:trPr>
          <w:trHeight w:val="1417"/>
          <w:jc w:val="center"/>
        </w:trPr>
        <w:tc>
          <w:tcPr>
            <w:tcW w:w="2902" w:type="dxa"/>
            <w:gridSpan w:val="2"/>
            <w:vAlign w:val="center"/>
          </w:tcPr>
          <w:p w14:paraId="1FC8AC16"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续驶里程</w:t>
            </w:r>
          </w:p>
        </w:tc>
        <w:tc>
          <w:tcPr>
            <w:tcW w:w="2524" w:type="dxa"/>
            <w:vAlign w:val="center"/>
          </w:tcPr>
          <w:p w14:paraId="707E940B" w14:textId="77777777" w:rsidR="003A0B98" w:rsidRPr="008F153B" w:rsidRDefault="003A0B98" w:rsidP="00EF4929">
            <w:pPr>
              <w:pStyle w:val="affffb"/>
              <w:ind w:firstLineChars="0" w:firstLine="0"/>
              <w:jc w:val="center"/>
              <w:rPr>
                <w:rFonts w:hAnsi="宋体"/>
                <w:sz w:val="18"/>
                <w:szCs w:val="18"/>
              </w:rPr>
            </w:pPr>
            <w:r w:rsidRPr="008F153B">
              <w:rPr>
                <w:rFonts w:hAnsi="宋体"/>
                <w:sz w:val="18"/>
                <w:szCs w:val="18"/>
              </w:rPr>
              <w:drawing>
                <wp:inline distT="0" distB="0" distL="0" distR="0" wp14:anchorId="2A58CBF8" wp14:editId="2B95B440">
                  <wp:extent cx="1149140" cy="828000"/>
                  <wp:effectExtent l="0" t="0" r="0" b="0"/>
                  <wp:docPr id="22" name="图片 22" descr="C:\Users\xuyang\Documents\WeChat Files\qq8925956\FileStorage\Temp\17471088893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xuyang\Documents\WeChat Files\qq8925956\FileStorage\Temp\1747108889343.png"/>
                          <pic:cNvPicPr>
                            <a:picLocks noChangeAspect="1" noChangeArrowheads="1"/>
                          </pic:cNvPicPr>
                        </pic:nvPicPr>
                        <pic:blipFill rotWithShape="1">
                          <a:blip r:embed="rId18">
                            <a:extLst>
                              <a:ext uri="{28A0092B-C50C-407E-A947-70E740481C1C}">
                                <a14:useLocalDpi xmlns:a14="http://schemas.microsoft.com/office/drawing/2010/main" val="0"/>
                              </a:ext>
                            </a:extLst>
                          </a:blip>
                          <a:srcRect l="9823" t="14898" r="8968" b="12073"/>
                          <a:stretch/>
                        </pic:blipFill>
                        <pic:spPr bwMode="auto">
                          <a:xfrm>
                            <a:off x="0" y="0"/>
                            <a:ext cx="1149140" cy="82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7" w:type="dxa"/>
            <w:vAlign w:val="center"/>
          </w:tcPr>
          <w:p w14:paraId="430251D9"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黄色</w:t>
            </w:r>
          </w:p>
        </w:tc>
        <w:tc>
          <w:tcPr>
            <w:tcW w:w="1026" w:type="dxa"/>
            <w:vAlign w:val="center"/>
          </w:tcPr>
          <w:p w14:paraId="4B0AC261"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无</w:t>
            </w:r>
          </w:p>
        </w:tc>
        <w:tc>
          <w:tcPr>
            <w:tcW w:w="1249" w:type="dxa"/>
            <w:vAlign w:val="center"/>
          </w:tcPr>
          <w:p w14:paraId="76CFE731" w14:textId="77777777" w:rsidR="003A0B98" w:rsidRPr="008F153B" w:rsidRDefault="003A0B98" w:rsidP="003A0B98">
            <w:pPr>
              <w:pStyle w:val="affffb"/>
              <w:ind w:firstLineChars="0" w:firstLine="0"/>
              <w:jc w:val="center"/>
              <w:rPr>
                <w:rFonts w:hAnsi="宋体" w:cs="Arial"/>
                <w:color w:val="333333"/>
                <w:sz w:val="18"/>
                <w:szCs w:val="18"/>
                <w:shd w:val="clear" w:color="auto" w:fill="FFFFFF"/>
              </w:rPr>
            </w:pPr>
            <w:r w:rsidRPr="008F153B">
              <w:rPr>
                <w:rFonts w:hAnsi="宋体" w:cs="Arial" w:hint="eastAsia"/>
                <w:color w:val="333333"/>
                <w:sz w:val="18"/>
                <w:szCs w:val="18"/>
                <w:shd w:val="clear" w:color="auto" w:fill="FFFFFF"/>
              </w:rPr>
              <w:t>有</w:t>
            </w:r>
          </w:p>
        </w:tc>
      </w:tr>
      <w:tr w:rsidR="003A0B98" w:rsidRPr="008F153B" w14:paraId="1A567FEB" w14:textId="77777777" w:rsidTr="00EF4929">
        <w:trPr>
          <w:trHeight w:val="1417"/>
          <w:jc w:val="center"/>
        </w:trPr>
        <w:tc>
          <w:tcPr>
            <w:tcW w:w="1153" w:type="dxa"/>
            <w:vMerge w:val="restart"/>
            <w:vAlign w:val="center"/>
          </w:tcPr>
          <w:p w14:paraId="124EBCE5"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故障信号</w:t>
            </w:r>
          </w:p>
        </w:tc>
        <w:tc>
          <w:tcPr>
            <w:tcW w:w="1749" w:type="dxa"/>
            <w:vAlign w:val="center"/>
          </w:tcPr>
          <w:p w14:paraId="71B1583B" w14:textId="77777777" w:rsidR="003A0B98" w:rsidRPr="008F153B" w:rsidRDefault="003A0B98" w:rsidP="003A0B98">
            <w:pPr>
              <w:pStyle w:val="affffb"/>
              <w:ind w:firstLineChars="0" w:firstLine="0"/>
              <w:jc w:val="center"/>
              <w:rPr>
                <w:rFonts w:hAnsi="宋体" w:cs="FZSSK--GBK1-0"/>
                <w:sz w:val="18"/>
                <w:szCs w:val="18"/>
              </w:rPr>
            </w:pPr>
            <w:r w:rsidRPr="008F153B">
              <w:rPr>
                <w:rFonts w:hAnsi="宋体" w:cs="FZSSK--GBK1-0" w:hint="eastAsia"/>
                <w:sz w:val="18"/>
                <w:szCs w:val="18"/>
              </w:rPr>
              <w:t>动力蓄电池故障</w:t>
            </w:r>
          </w:p>
          <w:p w14:paraId="3B92D4BB" w14:textId="77777777" w:rsidR="003A0B98" w:rsidRPr="008F153B" w:rsidRDefault="003A0B98" w:rsidP="003A0B98">
            <w:pPr>
              <w:pStyle w:val="affffb"/>
              <w:ind w:firstLineChars="0" w:firstLine="0"/>
              <w:jc w:val="center"/>
              <w:rPr>
                <w:rFonts w:hAnsi="宋体"/>
                <w:sz w:val="18"/>
                <w:szCs w:val="18"/>
              </w:rPr>
            </w:pPr>
            <w:r w:rsidRPr="008F153B">
              <w:rPr>
                <w:rFonts w:hAnsi="宋体" w:cs="FZSSK--GBK1-0" w:hint="eastAsia"/>
                <w:sz w:val="18"/>
                <w:szCs w:val="18"/>
              </w:rPr>
              <w:t>警报</w:t>
            </w:r>
          </w:p>
        </w:tc>
        <w:tc>
          <w:tcPr>
            <w:tcW w:w="2524" w:type="dxa"/>
            <w:vAlign w:val="center"/>
          </w:tcPr>
          <w:p w14:paraId="0AF7E92C" w14:textId="77777777" w:rsidR="003A0B98" w:rsidRPr="008F153B" w:rsidRDefault="003A0B98" w:rsidP="00EF4929">
            <w:pPr>
              <w:pStyle w:val="affffb"/>
              <w:ind w:firstLineChars="0" w:firstLine="0"/>
              <w:jc w:val="center"/>
              <w:rPr>
                <w:rFonts w:hAnsi="宋体"/>
                <w:sz w:val="18"/>
                <w:szCs w:val="18"/>
              </w:rPr>
            </w:pPr>
            <w:r w:rsidRPr="008F153B">
              <w:rPr>
                <w:rFonts w:hAnsi="宋体"/>
                <w:sz w:val="18"/>
                <w:szCs w:val="18"/>
              </w:rPr>
              <w:drawing>
                <wp:inline distT="0" distB="0" distL="0" distR="0" wp14:anchorId="2930B5D8" wp14:editId="4CBCFAF5">
                  <wp:extent cx="1186076" cy="828000"/>
                  <wp:effectExtent l="0" t="0" r="0" b="0"/>
                  <wp:docPr id="23" name="图片 23" descr="C:\Users\xuyang\Documents\WeChat Files\qq8925956\FileStorage\Temp\17471090515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xuyang\Documents\WeChat Files\qq8925956\FileStorage\Temp\1747109051594.png"/>
                          <pic:cNvPicPr>
                            <a:picLocks noChangeAspect="1" noChangeArrowheads="1"/>
                          </pic:cNvPicPr>
                        </pic:nvPicPr>
                        <pic:blipFill rotWithShape="1">
                          <a:blip r:embed="rId19">
                            <a:extLst>
                              <a:ext uri="{28A0092B-C50C-407E-A947-70E740481C1C}">
                                <a14:useLocalDpi xmlns:a14="http://schemas.microsoft.com/office/drawing/2010/main" val="0"/>
                              </a:ext>
                            </a:extLst>
                          </a:blip>
                          <a:srcRect t="13504" b="6668"/>
                          <a:stretch/>
                        </pic:blipFill>
                        <pic:spPr bwMode="auto">
                          <a:xfrm>
                            <a:off x="0" y="0"/>
                            <a:ext cx="1186076" cy="82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7" w:type="dxa"/>
            <w:vAlign w:val="center"/>
          </w:tcPr>
          <w:p w14:paraId="63B8EB4A"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红色</w:t>
            </w:r>
          </w:p>
        </w:tc>
        <w:tc>
          <w:tcPr>
            <w:tcW w:w="1026" w:type="dxa"/>
            <w:vAlign w:val="center"/>
          </w:tcPr>
          <w:p w14:paraId="48275976"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无</w:t>
            </w:r>
          </w:p>
        </w:tc>
        <w:tc>
          <w:tcPr>
            <w:tcW w:w="1249" w:type="dxa"/>
            <w:vAlign w:val="center"/>
          </w:tcPr>
          <w:p w14:paraId="289FED11" w14:textId="77777777" w:rsidR="003A0B98" w:rsidRPr="008F153B" w:rsidRDefault="003A0B98" w:rsidP="003A0B98">
            <w:pPr>
              <w:pStyle w:val="affffb"/>
              <w:ind w:firstLineChars="0" w:firstLine="0"/>
              <w:jc w:val="center"/>
              <w:rPr>
                <w:rFonts w:hAnsi="宋体" w:cs="Arial"/>
                <w:color w:val="333333"/>
                <w:sz w:val="18"/>
                <w:szCs w:val="18"/>
                <w:shd w:val="clear" w:color="auto" w:fill="FFFFFF"/>
              </w:rPr>
            </w:pPr>
            <w:r w:rsidRPr="008F153B">
              <w:rPr>
                <w:rFonts w:hAnsi="宋体" w:cs="Arial" w:hint="eastAsia"/>
                <w:color w:val="333333"/>
                <w:sz w:val="18"/>
                <w:szCs w:val="18"/>
                <w:shd w:val="clear" w:color="auto" w:fill="FFFFFF"/>
              </w:rPr>
              <w:t>有</w:t>
            </w:r>
          </w:p>
        </w:tc>
      </w:tr>
      <w:tr w:rsidR="003A0B98" w:rsidRPr="008F153B" w14:paraId="47B2FC47" w14:textId="77777777" w:rsidTr="00EF4929">
        <w:trPr>
          <w:trHeight w:val="1417"/>
          <w:jc w:val="center"/>
        </w:trPr>
        <w:tc>
          <w:tcPr>
            <w:tcW w:w="1153" w:type="dxa"/>
            <w:vMerge/>
          </w:tcPr>
          <w:p w14:paraId="03760C94" w14:textId="77777777" w:rsidR="003A0B98" w:rsidRPr="008F153B" w:rsidRDefault="003A0B98" w:rsidP="003A0B98">
            <w:pPr>
              <w:pStyle w:val="affffb"/>
              <w:ind w:firstLineChars="0" w:firstLine="0"/>
              <w:jc w:val="center"/>
              <w:rPr>
                <w:rFonts w:hAnsi="宋体"/>
                <w:sz w:val="18"/>
                <w:szCs w:val="18"/>
              </w:rPr>
            </w:pPr>
          </w:p>
        </w:tc>
        <w:tc>
          <w:tcPr>
            <w:tcW w:w="1749" w:type="dxa"/>
            <w:vAlign w:val="center"/>
          </w:tcPr>
          <w:p w14:paraId="62CD31B3" w14:textId="77777777" w:rsidR="003A0B98" w:rsidRPr="008F153B" w:rsidRDefault="003A0B98" w:rsidP="003A0B98">
            <w:pPr>
              <w:pStyle w:val="affffb"/>
              <w:ind w:firstLineChars="0" w:firstLine="0"/>
              <w:jc w:val="center"/>
              <w:rPr>
                <w:rFonts w:hAnsi="宋体" w:cs="FZSSK--GBK1-0"/>
                <w:sz w:val="18"/>
                <w:szCs w:val="18"/>
              </w:rPr>
            </w:pPr>
            <w:r w:rsidRPr="008F153B">
              <w:rPr>
                <w:rFonts w:hAnsi="宋体" w:cs="FZSSK--GBK1-0" w:hint="eastAsia"/>
                <w:sz w:val="18"/>
                <w:szCs w:val="18"/>
              </w:rPr>
              <w:t>驱动电机故障</w:t>
            </w:r>
          </w:p>
          <w:p w14:paraId="74F8991C" w14:textId="77777777" w:rsidR="003A0B98" w:rsidRPr="008F153B" w:rsidRDefault="003A0B98" w:rsidP="003A0B98">
            <w:pPr>
              <w:pStyle w:val="affffb"/>
              <w:ind w:firstLineChars="0" w:firstLine="0"/>
              <w:jc w:val="center"/>
              <w:rPr>
                <w:rFonts w:hAnsi="宋体"/>
                <w:sz w:val="18"/>
                <w:szCs w:val="18"/>
              </w:rPr>
            </w:pPr>
            <w:r w:rsidRPr="008F153B">
              <w:rPr>
                <w:rFonts w:hAnsi="宋体" w:cs="FZSSK--GBK1-0" w:hint="eastAsia"/>
                <w:sz w:val="18"/>
                <w:szCs w:val="18"/>
              </w:rPr>
              <w:t>警报</w:t>
            </w:r>
          </w:p>
        </w:tc>
        <w:tc>
          <w:tcPr>
            <w:tcW w:w="2524" w:type="dxa"/>
            <w:vAlign w:val="center"/>
          </w:tcPr>
          <w:p w14:paraId="0016B565" w14:textId="77777777" w:rsidR="003A0B98" w:rsidRPr="008F153B" w:rsidRDefault="003A0B98" w:rsidP="00EF4929">
            <w:pPr>
              <w:pStyle w:val="affffb"/>
              <w:ind w:firstLineChars="0" w:firstLine="0"/>
              <w:jc w:val="center"/>
              <w:rPr>
                <w:rFonts w:hAnsi="宋体"/>
                <w:sz w:val="18"/>
                <w:szCs w:val="18"/>
              </w:rPr>
            </w:pPr>
            <w:r w:rsidRPr="008F153B">
              <w:rPr>
                <w:rFonts w:hAnsi="宋体"/>
                <w:sz w:val="18"/>
                <w:szCs w:val="18"/>
              </w:rPr>
              <w:drawing>
                <wp:inline distT="0" distB="0" distL="0" distR="0" wp14:anchorId="08F45A88" wp14:editId="2141B87F">
                  <wp:extent cx="1143109" cy="828000"/>
                  <wp:effectExtent l="0" t="0" r="0" b="0"/>
                  <wp:docPr id="24" name="图片 24" descr="C:\Users\xuyang\Documents\WeChat Files\qq8925956\FileStorage\Temp\1747109083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uyang\Documents\WeChat Files\qq8925956\FileStorage\Temp\1747109083071.png"/>
                          <pic:cNvPicPr>
                            <a:picLocks noChangeAspect="1" noChangeArrowheads="1"/>
                          </pic:cNvPicPr>
                        </pic:nvPicPr>
                        <pic:blipFill rotWithShape="1">
                          <a:blip r:embed="rId20">
                            <a:extLst>
                              <a:ext uri="{28A0092B-C50C-407E-A947-70E740481C1C}">
                                <a14:useLocalDpi xmlns:a14="http://schemas.microsoft.com/office/drawing/2010/main" val="0"/>
                              </a:ext>
                            </a:extLst>
                          </a:blip>
                          <a:srcRect t="13371" b="9052"/>
                          <a:stretch/>
                        </pic:blipFill>
                        <pic:spPr bwMode="auto">
                          <a:xfrm>
                            <a:off x="0" y="0"/>
                            <a:ext cx="1143109" cy="82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7" w:type="dxa"/>
            <w:vAlign w:val="center"/>
          </w:tcPr>
          <w:p w14:paraId="02399EAA"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红色</w:t>
            </w:r>
          </w:p>
        </w:tc>
        <w:tc>
          <w:tcPr>
            <w:tcW w:w="1026" w:type="dxa"/>
            <w:vAlign w:val="center"/>
          </w:tcPr>
          <w:p w14:paraId="7788915C"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无</w:t>
            </w:r>
          </w:p>
        </w:tc>
        <w:tc>
          <w:tcPr>
            <w:tcW w:w="1249" w:type="dxa"/>
            <w:vAlign w:val="center"/>
          </w:tcPr>
          <w:p w14:paraId="4D3D675B" w14:textId="77777777" w:rsidR="003A0B98" w:rsidRPr="008F153B" w:rsidRDefault="003A0B98" w:rsidP="003A0B98">
            <w:pPr>
              <w:pStyle w:val="affffb"/>
              <w:ind w:firstLineChars="0" w:firstLine="0"/>
              <w:jc w:val="center"/>
              <w:rPr>
                <w:rFonts w:hAnsi="宋体" w:cs="Arial"/>
                <w:color w:val="333333"/>
                <w:sz w:val="18"/>
                <w:szCs w:val="18"/>
                <w:shd w:val="clear" w:color="auto" w:fill="FFFFFF"/>
              </w:rPr>
            </w:pPr>
            <w:r w:rsidRPr="008F153B">
              <w:rPr>
                <w:rFonts w:hAnsi="宋体" w:cs="Arial" w:hint="eastAsia"/>
                <w:color w:val="333333"/>
                <w:sz w:val="18"/>
                <w:szCs w:val="18"/>
                <w:shd w:val="clear" w:color="auto" w:fill="FFFFFF"/>
              </w:rPr>
              <w:t>有</w:t>
            </w:r>
          </w:p>
        </w:tc>
      </w:tr>
      <w:tr w:rsidR="003A0B98" w:rsidRPr="008F153B" w14:paraId="582F2549" w14:textId="77777777" w:rsidTr="00EF4929">
        <w:trPr>
          <w:trHeight w:val="1417"/>
          <w:jc w:val="center"/>
        </w:trPr>
        <w:tc>
          <w:tcPr>
            <w:tcW w:w="1153" w:type="dxa"/>
            <w:vMerge/>
          </w:tcPr>
          <w:p w14:paraId="3885110D" w14:textId="77777777" w:rsidR="003A0B98" w:rsidRPr="008F153B" w:rsidRDefault="003A0B98" w:rsidP="003A0B98">
            <w:pPr>
              <w:pStyle w:val="affffb"/>
              <w:ind w:firstLineChars="0" w:firstLine="0"/>
              <w:jc w:val="center"/>
              <w:rPr>
                <w:rFonts w:hAnsi="宋体"/>
                <w:sz w:val="18"/>
                <w:szCs w:val="18"/>
              </w:rPr>
            </w:pPr>
          </w:p>
        </w:tc>
        <w:tc>
          <w:tcPr>
            <w:tcW w:w="1749" w:type="dxa"/>
            <w:vAlign w:val="center"/>
          </w:tcPr>
          <w:p w14:paraId="63EBF0B8" w14:textId="77777777" w:rsidR="003A0B98" w:rsidRPr="008F153B" w:rsidRDefault="003A0B98" w:rsidP="003A0B98">
            <w:pPr>
              <w:pStyle w:val="affffb"/>
              <w:ind w:firstLineChars="0" w:firstLine="0"/>
              <w:jc w:val="center"/>
              <w:rPr>
                <w:rFonts w:hAnsi="宋体" w:cs="FZSSK--GBK1-0"/>
                <w:sz w:val="18"/>
                <w:szCs w:val="18"/>
              </w:rPr>
            </w:pPr>
            <w:r w:rsidRPr="008F153B">
              <w:rPr>
                <w:rFonts w:hAnsi="宋体" w:cs="FZSSK--GBK1-0" w:hint="eastAsia"/>
                <w:sz w:val="18"/>
                <w:szCs w:val="18"/>
              </w:rPr>
              <w:t>系统故障</w:t>
            </w:r>
          </w:p>
          <w:p w14:paraId="6D7EAA3E" w14:textId="77777777" w:rsidR="003A0B98" w:rsidRPr="008F153B" w:rsidRDefault="003A0B98" w:rsidP="003A0B98">
            <w:pPr>
              <w:pStyle w:val="affffb"/>
              <w:ind w:firstLineChars="0" w:firstLine="0"/>
              <w:jc w:val="center"/>
              <w:rPr>
                <w:rFonts w:hAnsi="宋体"/>
                <w:sz w:val="18"/>
                <w:szCs w:val="18"/>
              </w:rPr>
            </w:pPr>
            <w:r w:rsidRPr="008F153B">
              <w:rPr>
                <w:rFonts w:hAnsi="宋体" w:cs="FZSSK--GBK1-0" w:hint="eastAsia"/>
                <w:sz w:val="18"/>
                <w:szCs w:val="18"/>
              </w:rPr>
              <w:t>警报</w:t>
            </w:r>
          </w:p>
        </w:tc>
        <w:tc>
          <w:tcPr>
            <w:tcW w:w="2524" w:type="dxa"/>
            <w:vAlign w:val="center"/>
          </w:tcPr>
          <w:p w14:paraId="2F55FFD7" w14:textId="77777777" w:rsidR="003A0B98" w:rsidRPr="008F153B" w:rsidRDefault="003A0B98" w:rsidP="00EF4929">
            <w:pPr>
              <w:pStyle w:val="affffb"/>
              <w:ind w:firstLineChars="0" w:firstLine="0"/>
              <w:jc w:val="center"/>
              <w:rPr>
                <w:rFonts w:hAnsi="宋体"/>
                <w:sz w:val="18"/>
                <w:szCs w:val="18"/>
              </w:rPr>
            </w:pPr>
            <w:r w:rsidRPr="008F153B">
              <w:rPr>
                <w:rFonts w:hAnsi="宋体"/>
                <w:sz w:val="18"/>
                <w:szCs w:val="18"/>
              </w:rPr>
              <w:drawing>
                <wp:inline distT="0" distB="0" distL="0" distR="0" wp14:anchorId="714FB69A" wp14:editId="1A1D2351">
                  <wp:extent cx="1157536" cy="827349"/>
                  <wp:effectExtent l="0" t="0" r="5080" b="0"/>
                  <wp:docPr id="25" name="图片 25" descr="C:\Users\xuyang\Documents\WeChat Files\qq8925956\FileStorage\Temp\17471090965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xuyang\Documents\WeChat Files\qq8925956\FileStorage\Temp\1747109096540.png"/>
                          <pic:cNvPicPr>
                            <a:picLocks noChangeAspect="1" noChangeArrowheads="1"/>
                          </pic:cNvPicPr>
                        </pic:nvPicPr>
                        <pic:blipFill rotWithShape="1">
                          <a:blip r:embed="rId21">
                            <a:extLst>
                              <a:ext uri="{28A0092B-C50C-407E-A947-70E740481C1C}">
                                <a14:useLocalDpi xmlns:a14="http://schemas.microsoft.com/office/drawing/2010/main" val="0"/>
                              </a:ext>
                            </a:extLst>
                          </a:blip>
                          <a:srcRect l="5356" t="16874" r="4410" b="11389"/>
                          <a:stretch/>
                        </pic:blipFill>
                        <pic:spPr bwMode="auto">
                          <a:xfrm>
                            <a:off x="0" y="0"/>
                            <a:ext cx="1158447" cy="82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7" w:type="dxa"/>
            <w:vAlign w:val="center"/>
          </w:tcPr>
          <w:p w14:paraId="1144A390"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红色</w:t>
            </w:r>
          </w:p>
        </w:tc>
        <w:tc>
          <w:tcPr>
            <w:tcW w:w="1026" w:type="dxa"/>
            <w:vAlign w:val="center"/>
          </w:tcPr>
          <w:p w14:paraId="11439798"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无</w:t>
            </w:r>
          </w:p>
        </w:tc>
        <w:tc>
          <w:tcPr>
            <w:tcW w:w="1249" w:type="dxa"/>
            <w:vAlign w:val="center"/>
          </w:tcPr>
          <w:p w14:paraId="691B523F" w14:textId="77777777" w:rsidR="003A0B98" w:rsidRPr="008F153B" w:rsidRDefault="003A0B98" w:rsidP="003A0B98">
            <w:pPr>
              <w:pStyle w:val="affffb"/>
              <w:ind w:firstLineChars="0" w:firstLine="0"/>
              <w:jc w:val="center"/>
              <w:rPr>
                <w:rFonts w:hAnsi="宋体" w:cs="Arial"/>
                <w:color w:val="333333"/>
                <w:sz w:val="18"/>
                <w:szCs w:val="18"/>
                <w:shd w:val="clear" w:color="auto" w:fill="FFFFFF"/>
              </w:rPr>
            </w:pPr>
            <w:r w:rsidRPr="008F153B">
              <w:rPr>
                <w:rFonts w:hAnsi="宋体" w:cs="Arial" w:hint="eastAsia"/>
                <w:color w:val="333333"/>
                <w:sz w:val="18"/>
                <w:szCs w:val="18"/>
                <w:shd w:val="clear" w:color="auto" w:fill="FFFFFF"/>
              </w:rPr>
              <w:t>有</w:t>
            </w:r>
          </w:p>
        </w:tc>
      </w:tr>
      <w:tr w:rsidR="003A0B98" w:rsidRPr="008F153B" w14:paraId="60001EB8" w14:textId="77777777" w:rsidTr="00EF4929">
        <w:trPr>
          <w:trHeight w:val="1304"/>
          <w:jc w:val="center"/>
        </w:trPr>
        <w:tc>
          <w:tcPr>
            <w:tcW w:w="1153" w:type="dxa"/>
            <w:vMerge/>
          </w:tcPr>
          <w:p w14:paraId="23B638AA" w14:textId="77777777" w:rsidR="003A0B98" w:rsidRPr="008F153B" w:rsidRDefault="003A0B98" w:rsidP="003A0B98">
            <w:pPr>
              <w:pStyle w:val="affffb"/>
              <w:ind w:firstLineChars="0" w:firstLine="0"/>
              <w:jc w:val="center"/>
              <w:rPr>
                <w:rFonts w:hAnsi="宋体"/>
                <w:sz w:val="18"/>
                <w:szCs w:val="18"/>
              </w:rPr>
            </w:pPr>
          </w:p>
        </w:tc>
        <w:tc>
          <w:tcPr>
            <w:tcW w:w="1749" w:type="dxa"/>
            <w:vAlign w:val="center"/>
          </w:tcPr>
          <w:p w14:paraId="20A88EC0" w14:textId="77777777" w:rsidR="003A0B98" w:rsidRPr="008F153B" w:rsidRDefault="003A0B98" w:rsidP="003A0B98">
            <w:pPr>
              <w:pStyle w:val="affffb"/>
              <w:ind w:firstLineChars="0" w:firstLine="0"/>
              <w:jc w:val="center"/>
              <w:rPr>
                <w:rFonts w:hAnsi="宋体" w:cs="FZSSK--GBK1-0"/>
                <w:sz w:val="18"/>
                <w:szCs w:val="18"/>
              </w:rPr>
            </w:pPr>
            <w:r w:rsidRPr="008F153B">
              <w:rPr>
                <w:rFonts w:hAnsi="宋体" w:cs="FZSSK--GBK1-0" w:hint="eastAsia"/>
                <w:sz w:val="18"/>
                <w:szCs w:val="18"/>
              </w:rPr>
              <w:t>动力蓄电池高温</w:t>
            </w:r>
          </w:p>
          <w:p w14:paraId="7D79300A" w14:textId="77777777" w:rsidR="003A0B98" w:rsidRPr="008F153B" w:rsidRDefault="003A0B98" w:rsidP="003A0B98">
            <w:pPr>
              <w:pStyle w:val="affffb"/>
              <w:ind w:firstLineChars="0" w:firstLine="0"/>
              <w:jc w:val="center"/>
              <w:rPr>
                <w:rFonts w:hAnsi="宋体"/>
                <w:sz w:val="18"/>
                <w:szCs w:val="18"/>
              </w:rPr>
            </w:pPr>
            <w:r w:rsidRPr="008F153B">
              <w:rPr>
                <w:rFonts w:hAnsi="宋体" w:cs="FZSSK--GBK1-0" w:hint="eastAsia"/>
                <w:sz w:val="18"/>
                <w:szCs w:val="18"/>
              </w:rPr>
              <w:t>警报</w:t>
            </w:r>
          </w:p>
        </w:tc>
        <w:tc>
          <w:tcPr>
            <w:tcW w:w="2524" w:type="dxa"/>
          </w:tcPr>
          <w:p w14:paraId="2D34FD19" w14:textId="77777777" w:rsidR="003A0B98" w:rsidRPr="008F153B" w:rsidRDefault="003A0B98" w:rsidP="003A0B98">
            <w:pPr>
              <w:pStyle w:val="affffb"/>
              <w:ind w:firstLineChars="0" w:firstLine="0"/>
              <w:jc w:val="center"/>
              <w:rPr>
                <w:rFonts w:hAnsi="宋体"/>
                <w:sz w:val="18"/>
                <w:szCs w:val="18"/>
              </w:rPr>
            </w:pPr>
            <w:r w:rsidRPr="008F153B">
              <w:rPr>
                <w:rFonts w:hAnsi="宋体"/>
                <w:sz w:val="18"/>
                <w:szCs w:val="18"/>
              </w:rPr>
              <w:drawing>
                <wp:inline distT="0" distB="0" distL="0" distR="0" wp14:anchorId="6AE08728" wp14:editId="42ADF43B">
                  <wp:extent cx="1017280" cy="795600"/>
                  <wp:effectExtent l="0" t="0" r="0" b="5080"/>
                  <wp:docPr id="26" name="图片 26" descr="C:\Users\xuyang\Documents\WeChat Files\qq8925956\FileStorage\Temp\1747109166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xuyang\Documents\WeChat Files\qq8925956\FileStorage\Temp\1747109166155.png"/>
                          <pic:cNvPicPr>
                            <a:picLocks noChangeAspect="1" noChangeArrowheads="1"/>
                          </pic:cNvPicPr>
                        </pic:nvPicPr>
                        <pic:blipFill rotWithShape="1">
                          <a:blip r:embed="rId22">
                            <a:extLst>
                              <a:ext uri="{28A0092B-C50C-407E-A947-70E740481C1C}">
                                <a14:useLocalDpi xmlns:a14="http://schemas.microsoft.com/office/drawing/2010/main" val="0"/>
                              </a:ext>
                            </a:extLst>
                          </a:blip>
                          <a:srcRect t="13031" b="9352"/>
                          <a:stretch/>
                        </pic:blipFill>
                        <pic:spPr bwMode="auto">
                          <a:xfrm>
                            <a:off x="0" y="0"/>
                            <a:ext cx="1020983" cy="79849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7" w:type="dxa"/>
            <w:vAlign w:val="center"/>
          </w:tcPr>
          <w:p w14:paraId="64DE7F85"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红色</w:t>
            </w:r>
          </w:p>
        </w:tc>
        <w:tc>
          <w:tcPr>
            <w:tcW w:w="1026" w:type="dxa"/>
            <w:vAlign w:val="center"/>
          </w:tcPr>
          <w:p w14:paraId="46CF108B" w14:textId="77777777" w:rsidR="003A0B98" w:rsidRPr="008F153B" w:rsidRDefault="003A0B98" w:rsidP="003A0B98">
            <w:pPr>
              <w:pStyle w:val="affffb"/>
              <w:ind w:firstLineChars="0" w:firstLine="0"/>
              <w:jc w:val="center"/>
              <w:rPr>
                <w:rFonts w:hAnsi="宋体"/>
                <w:sz w:val="18"/>
                <w:szCs w:val="18"/>
              </w:rPr>
            </w:pPr>
            <w:r w:rsidRPr="008F153B">
              <w:rPr>
                <w:rFonts w:hAnsi="宋体" w:hint="eastAsia"/>
                <w:sz w:val="18"/>
                <w:szCs w:val="18"/>
              </w:rPr>
              <w:t>无</w:t>
            </w:r>
          </w:p>
        </w:tc>
        <w:tc>
          <w:tcPr>
            <w:tcW w:w="1249" w:type="dxa"/>
            <w:vAlign w:val="center"/>
          </w:tcPr>
          <w:p w14:paraId="10BA8EAC" w14:textId="77777777" w:rsidR="003A0B98" w:rsidRPr="008F153B" w:rsidRDefault="003A0B98" w:rsidP="003A0B98">
            <w:pPr>
              <w:pStyle w:val="affffb"/>
              <w:ind w:firstLineChars="0" w:firstLine="0"/>
              <w:jc w:val="center"/>
              <w:rPr>
                <w:rFonts w:hAnsi="宋体" w:cs="Arial"/>
                <w:color w:val="333333"/>
                <w:sz w:val="18"/>
                <w:szCs w:val="18"/>
                <w:shd w:val="clear" w:color="auto" w:fill="FFFFFF"/>
              </w:rPr>
            </w:pPr>
            <w:r w:rsidRPr="008F153B">
              <w:rPr>
                <w:rFonts w:hAnsi="宋体" w:cs="Arial" w:hint="eastAsia"/>
                <w:color w:val="333333"/>
                <w:sz w:val="18"/>
                <w:szCs w:val="18"/>
                <w:shd w:val="clear" w:color="auto" w:fill="FFFFFF"/>
              </w:rPr>
              <w:t>有</w:t>
            </w:r>
          </w:p>
        </w:tc>
      </w:tr>
    </w:tbl>
    <w:p w14:paraId="054D5AC6" w14:textId="77777777" w:rsidR="003A0B98" w:rsidRPr="003A0B98" w:rsidRDefault="003A0B98" w:rsidP="00AE5C87">
      <w:pPr>
        <w:pStyle w:val="affffb"/>
        <w:ind w:firstLineChars="0" w:firstLine="0"/>
      </w:pPr>
    </w:p>
    <w:p w14:paraId="72A156A1" w14:textId="0A090CA8" w:rsidR="002E110A" w:rsidRDefault="002E110A" w:rsidP="002E110A">
      <w:pPr>
        <w:pStyle w:val="afffffffffff5"/>
        <w:ind w:left="0"/>
      </w:pPr>
      <w:r>
        <w:rPr>
          <w:rFonts w:hint="eastAsia"/>
        </w:rPr>
        <w:t>作业人员应在</w:t>
      </w:r>
      <w:r w:rsidRPr="007D4BA3">
        <w:rPr>
          <w:rFonts w:hint="eastAsia"/>
        </w:rPr>
        <w:t>动车操作前后，对电动商品车进行检查</w:t>
      </w:r>
      <w:r>
        <w:rPr>
          <w:rFonts w:hint="eastAsia"/>
        </w:rPr>
        <w:t>，检查内容包括：</w:t>
      </w:r>
    </w:p>
    <w:p w14:paraId="17880129" w14:textId="77777777" w:rsidR="002E110A" w:rsidRDefault="002E110A" w:rsidP="002E110A">
      <w:pPr>
        <w:pStyle w:val="affffb"/>
        <w:ind w:firstLine="420"/>
      </w:pPr>
      <w:r>
        <w:rPr>
          <w:rFonts w:hint="eastAsia"/>
        </w:rPr>
        <w:t>a)</w:t>
      </w:r>
      <w:r>
        <w:rPr>
          <w:rFonts w:hint="eastAsia"/>
        </w:rPr>
        <w:tab/>
        <w:t>车况状态，见4.5要求</w:t>
      </w:r>
    </w:p>
    <w:p w14:paraId="18373398" w14:textId="57A13645" w:rsidR="002E110A" w:rsidRPr="002E110A" w:rsidRDefault="002E110A" w:rsidP="002E110A">
      <w:pPr>
        <w:pStyle w:val="affffb"/>
        <w:ind w:firstLine="420"/>
      </w:pPr>
      <w:r>
        <w:rPr>
          <w:rFonts w:hint="eastAsia"/>
        </w:rPr>
        <w:t>b)</w:t>
      </w:r>
      <w:r>
        <w:rPr>
          <w:rFonts w:hint="eastAsia"/>
        </w:rPr>
        <w:tab/>
        <w:t>闭锁后，应检查确认车辆驱动系统与仪表屏幕处于关闭和熄灭状态。</w:t>
      </w:r>
    </w:p>
    <w:p w14:paraId="4870916E" w14:textId="1E078438" w:rsidR="00134FF2" w:rsidRPr="007D4BA3" w:rsidRDefault="00134FF2" w:rsidP="00DA6CAD">
      <w:pPr>
        <w:pStyle w:val="afffffffffff5"/>
        <w:ind w:left="0"/>
        <w:rPr>
          <w:rFonts w:hAnsi="宋体"/>
        </w:rPr>
      </w:pPr>
      <w:r w:rsidRPr="007D4BA3">
        <w:rPr>
          <w:rFonts w:hAnsi="宋体" w:hint="eastAsia"/>
        </w:rPr>
        <w:t>作业现场应满足以下要求：</w:t>
      </w:r>
    </w:p>
    <w:p w14:paraId="1D78D838" w14:textId="41A5EDEB" w:rsidR="00DA6CAD" w:rsidRPr="007D4BA3" w:rsidRDefault="004775A7" w:rsidP="00F560D0">
      <w:pPr>
        <w:pStyle w:val="afffffffffff5"/>
        <w:numPr>
          <w:ilvl w:val="0"/>
          <w:numId w:val="39"/>
        </w:numPr>
        <w:ind w:left="0" w:firstLineChars="200" w:firstLine="420"/>
        <w:rPr>
          <w:rFonts w:hAnsi="宋体"/>
        </w:rPr>
      </w:pPr>
      <w:r w:rsidRPr="007D4BA3">
        <w:rPr>
          <w:rFonts w:hAnsi="宋体" w:hint="eastAsia"/>
        </w:rPr>
        <w:t>作业时的</w:t>
      </w:r>
      <w:r w:rsidR="00FC6B6E" w:rsidRPr="007D4BA3">
        <w:rPr>
          <w:rFonts w:hAnsi="宋体" w:hint="eastAsia"/>
        </w:rPr>
        <w:t>环境气温应在-25℃</w:t>
      </w:r>
      <w:r w:rsidR="0058668D" w:rsidRPr="007D4BA3">
        <w:rPr>
          <w:rFonts w:hAnsi="宋体" w:hint="eastAsia"/>
        </w:rPr>
        <w:t>～</w:t>
      </w:r>
      <w:r w:rsidR="00FC6B6E" w:rsidRPr="007D4BA3">
        <w:rPr>
          <w:rFonts w:hAnsi="宋体" w:hint="eastAsia"/>
        </w:rPr>
        <w:t>+50℃范围内</w:t>
      </w:r>
      <w:r w:rsidR="00DA6CAD" w:rsidRPr="007D4BA3">
        <w:rPr>
          <w:rFonts w:hAnsi="宋体" w:hint="eastAsia"/>
        </w:rPr>
        <w:t>，环境气温超过40℃时，宜通过喷淋方式降温。</w:t>
      </w:r>
    </w:p>
    <w:p w14:paraId="64B7F36C" w14:textId="0F2BF748" w:rsidR="00EC7330" w:rsidRDefault="00FC6B6E" w:rsidP="00F560D0">
      <w:pPr>
        <w:pStyle w:val="afffffffffff5"/>
        <w:numPr>
          <w:ilvl w:val="0"/>
          <w:numId w:val="39"/>
        </w:numPr>
        <w:ind w:left="0" w:firstLineChars="200" w:firstLine="420"/>
        <w:rPr>
          <w:rFonts w:hAnsi="宋体"/>
        </w:rPr>
      </w:pPr>
      <w:r w:rsidRPr="007D4BA3">
        <w:rPr>
          <w:rFonts w:hAnsi="宋体" w:hint="eastAsia"/>
        </w:rPr>
        <w:t>道路、</w:t>
      </w:r>
      <w:r w:rsidR="00EC7330" w:rsidRPr="007D4BA3">
        <w:rPr>
          <w:rFonts w:hAnsi="宋体" w:hint="eastAsia"/>
        </w:rPr>
        <w:t>堆存</w:t>
      </w:r>
      <w:r w:rsidR="00EC7330" w:rsidRPr="007D4BA3">
        <w:rPr>
          <w:rFonts w:hAnsi="宋体"/>
        </w:rPr>
        <w:t>场地应排水良好，</w:t>
      </w:r>
      <w:r w:rsidR="00901268">
        <w:rPr>
          <w:rFonts w:hAnsi="宋体" w:hint="eastAsia"/>
        </w:rPr>
        <w:t>车辆停放区域的</w:t>
      </w:r>
      <w:r w:rsidR="00EC7330" w:rsidRPr="007D4BA3">
        <w:rPr>
          <w:rFonts w:hAnsi="宋体"/>
        </w:rPr>
        <w:t>积水深度</w:t>
      </w:r>
      <w:r w:rsidR="00EC7330" w:rsidRPr="007D4BA3">
        <w:rPr>
          <w:rFonts w:hAnsi="宋体" w:hint="eastAsia"/>
        </w:rPr>
        <w:t>应</w:t>
      </w:r>
      <w:r w:rsidR="00901268" w:rsidRPr="007D4BA3">
        <w:rPr>
          <w:rFonts w:hAnsi="宋体"/>
        </w:rPr>
        <w:t>不</w:t>
      </w:r>
      <w:r w:rsidR="00EC7330" w:rsidRPr="007D4BA3">
        <w:rPr>
          <w:rFonts w:hAnsi="宋体"/>
        </w:rPr>
        <w:t>超过</w:t>
      </w:r>
      <w:r w:rsidR="00B629DC" w:rsidRPr="007D4BA3">
        <w:rPr>
          <w:rFonts w:hAnsi="宋体" w:hint="eastAsia"/>
        </w:rPr>
        <w:t>30</w:t>
      </w:r>
      <w:r w:rsidR="00EC7330" w:rsidRPr="007D4BA3">
        <w:rPr>
          <w:rFonts w:hAnsi="宋体" w:hint="eastAsia"/>
        </w:rPr>
        <w:t>c</w:t>
      </w:r>
      <w:r w:rsidR="00EC7330" w:rsidRPr="007D4BA3">
        <w:rPr>
          <w:rFonts w:hAnsi="宋体"/>
        </w:rPr>
        <w:t>m</w:t>
      </w:r>
      <w:r w:rsidR="00CD1D52" w:rsidRPr="007D4BA3">
        <w:rPr>
          <w:rFonts w:hAnsi="宋体" w:hint="eastAsia"/>
        </w:rPr>
        <w:t>，行驶</w:t>
      </w:r>
      <w:r w:rsidR="006573E5">
        <w:rPr>
          <w:rFonts w:hAnsi="宋体" w:hint="eastAsia"/>
        </w:rPr>
        <w:t>通过</w:t>
      </w:r>
      <w:r w:rsidR="00901268">
        <w:rPr>
          <w:rFonts w:hAnsi="宋体" w:hint="eastAsia"/>
        </w:rPr>
        <w:t>积水</w:t>
      </w:r>
      <w:r w:rsidR="002F0B23">
        <w:rPr>
          <w:rFonts w:hAnsi="宋体" w:hint="eastAsia"/>
        </w:rPr>
        <w:t>区域的路线长度不应</w:t>
      </w:r>
      <w:r w:rsidR="00CD1D52" w:rsidRPr="007D4BA3">
        <w:rPr>
          <w:rFonts w:hAnsi="宋体" w:hint="eastAsia"/>
        </w:rPr>
        <w:t>超过</w:t>
      </w:r>
      <w:r w:rsidR="002F0B23">
        <w:rPr>
          <w:rFonts w:hAnsi="宋体" w:hint="eastAsia"/>
        </w:rPr>
        <w:t>500</w:t>
      </w:r>
      <w:r w:rsidR="00CD1D52" w:rsidRPr="007D4BA3">
        <w:rPr>
          <w:rFonts w:hAnsi="宋体"/>
        </w:rPr>
        <w:t>m</w:t>
      </w:r>
      <w:r w:rsidR="00CD1D52" w:rsidRPr="007D4BA3">
        <w:rPr>
          <w:rFonts w:hAnsi="宋体" w:hint="eastAsia"/>
        </w:rPr>
        <w:t>。</w:t>
      </w:r>
    </w:p>
    <w:p w14:paraId="659252C1" w14:textId="6831AA00" w:rsidR="00EC2CF4" w:rsidRPr="00EC2CF4" w:rsidRDefault="002F0B23" w:rsidP="00EC2CF4">
      <w:pPr>
        <w:pStyle w:val="afffffffffff5"/>
        <w:ind w:left="0"/>
        <w:rPr>
          <w:rFonts w:hAnsi="宋体"/>
        </w:rPr>
      </w:pPr>
      <w:r>
        <w:rPr>
          <w:rFonts w:hAnsi="宋体" w:hint="eastAsia"/>
        </w:rPr>
        <w:t>车辆行驶过程中，</w:t>
      </w:r>
      <w:r w:rsidRPr="007D4BA3">
        <w:rPr>
          <w:rFonts w:hAnsi="宋体" w:hint="eastAsia"/>
        </w:rPr>
        <w:t>转弯</w:t>
      </w:r>
      <w:r>
        <w:rPr>
          <w:rFonts w:hAnsi="宋体" w:hint="eastAsia"/>
        </w:rPr>
        <w:t>、</w:t>
      </w:r>
      <w:r w:rsidRPr="007D4BA3">
        <w:rPr>
          <w:rFonts w:hAnsi="宋体" w:hint="eastAsia"/>
        </w:rPr>
        <w:t>进出坡道</w:t>
      </w:r>
      <w:r>
        <w:rPr>
          <w:rFonts w:hAnsi="宋体" w:hint="eastAsia"/>
        </w:rPr>
        <w:t>或通过积水路段时，车速应降至10</w:t>
      </w:r>
      <w:r w:rsidRPr="007D4BA3">
        <w:rPr>
          <w:rFonts w:hAnsi="宋体" w:hint="eastAsia"/>
        </w:rPr>
        <w:t>km/h以下。</w:t>
      </w:r>
    </w:p>
    <w:p w14:paraId="44CF25E7" w14:textId="58C818BE" w:rsidR="00EC7330" w:rsidRPr="007D4BA3" w:rsidRDefault="003A0B98" w:rsidP="00EC7330">
      <w:pPr>
        <w:pStyle w:val="affc"/>
        <w:spacing w:before="240" w:after="240"/>
        <w:rPr>
          <w:rFonts w:hAnsi="黑体"/>
        </w:rPr>
      </w:pPr>
      <w:bookmarkStart w:id="68" w:name="_Toc211347983"/>
      <w:bookmarkStart w:id="69" w:name="_Toc165210237"/>
      <w:bookmarkEnd w:id="53"/>
      <w:r w:rsidRPr="007D4BA3">
        <w:rPr>
          <w:rFonts w:hAnsi="黑体" w:hint="eastAsia"/>
        </w:rPr>
        <w:t>交接</w:t>
      </w:r>
      <w:bookmarkEnd w:id="68"/>
    </w:p>
    <w:p w14:paraId="0C1D709E" w14:textId="424FFD9D" w:rsidR="004B465D" w:rsidRDefault="00C77B66" w:rsidP="00897311">
      <w:pPr>
        <w:pStyle w:val="afffffffffff5"/>
        <w:ind w:left="0"/>
      </w:pPr>
      <w:r>
        <w:rPr>
          <w:rFonts w:hint="eastAsia"/>
        </w:rPr>
        <w:t>交接前</w:t>
      </w:r>
      <w:r w:rsidR="00F52DC0">
        <w:rPr>
          <w:rFonts w:hint="eastAsia"/>
        </w:rPr>
        <w:t>，应</w:t>
      </w:r>
      <w:r w:rsidR="00C23B44">
        <w:rPr>
          <w:rFonts w:hint="eastAsia"/>
        </w:rPr>
        <w:t>按4.6</w:t>
      </w:r>
      <w:r w:rsidR="004B465D">
        <w:rPr>
          <w:rFonts w:hint="eastAsia"/>
        </w:rPr>
        <w:t>由接收方对</w:t>
      </w:r>
      <w:r w:rsidR="008879B0">
        <w:rPr>
          <w:rFonts w:hint="eastAsia"/>
        </w:rPr>
        <w:t>车况状态</w:t>
      </w:r>
      <w:r w:rsidR="004B465D">
        <w:rPr>
          <w:rFonts w:hint="eastAsia"/>
        </w:rPr>
        <w:t>进行检查，并与交付方进行</w:t>
      </w:r>
      <w:r w:rsidR="008879B0">
        <w:rPr>
          <w:rFonts w:hint="eastAsia"/>
        </w:rPr>
        <w:t>确认</w:t>
      </w:r>
      <w:r w:rsidR="004B465D">
        <w:rPr>
          <w:rFonts w:hint="eastAsia"/>
        </w:rPr>
        <w:t>。</w:t>
      </w:r>
    </w:p>
    <w:p w14:paraId="39864CE7" w14:textId="4491D3EF" w:rsidR="00F52DC0" w:rsidRDefault="004B465D" w:rsidP="006652CE">
      <w:pPr>
        <w:pStyle w:val="afffffffffff5"/>
        <w:ind w:left="0"/>
      </w:pPr>
      <w:bookmarkStart w:id="70" w:name="_GoBack"/>
      <w:bookmarkEnd w:id="70"/>
      <w:r>
        <w:rPr>
          <w:rFonts w:hint="eastAsia"/>
        </w:rPr>
        <w:t>交接</w:t>
      </w:r>
      <w:r w:rsidR="0049332A">
        <w:rPr>
          <w:rFonts w:hint="eastAsia"/>
        </w:rPr>
        <w:t>记录</w:t>
      </w:r>
      <w:r>
        <w:rPr>
          <w:rFonts w:hint="eastAsia"/>
        </w:rPr>
        <w:t>的</w:t>
      </w:r>
      <w:r w:rsidR="00F52DC0">
        <w:rPr>
          <w:rFonts w:hint="eastAsia"/>
        </w:rPr>
        <w:t>内容</w:t>
      </w:r>
      <w:r>
        <w:rPr>
          <w:rFonts w:hint="eastAsia"/>
        </w:rPr>
        <w:t>应</w:t>
      </w:r>
      <w:r w:rsidR="00F52DC0">
        <w:rPr>
          <w:rFonts w:hint="eastAsia"/>
        </w:rPr>
        <w:t>包括</w:t>
      </w:r>
      <w:r>
        <w:rPr>
          <w:rFonts w:hint="eastAsia"/>
        </w:rPr>
        <w:t>电动商品车的</w:t>
      </w:r>
      <w:r w:rsidR="00F52DC0">
        <w:rPr>
          <w:rFonts w:hint="eastAsia"/>
        </w:rPr>
        <w:t>品牌</w:t>
      </w:r>
      <w:r>
        <w:rPr>
          <w:rFonts w:hint="eastAsia"/>
        </w:rPr>
        <w:t>、</w:t>
      </w:r>
      <w:r w:rsidR="00F52DC0">
        <w:rPr>
          <w:rFonts w:hint="eastAsia"/>
        </w:rPr>
        <w:t>数量</w:t>
      </w:r>
      <w:r w:rsidR="008879B0">
        <w:rPr>
          <w:rFonts w:hint="eastAsia"/>
        </w:rPr>
        <w:t>及船名航次、铁路班次、运输车辆牌照、以及</w:t>
      </w:r>
      <w:r w:rsidR="00C23B44">
        <w:rPr>
          <w:rFonts w:hint="eastAsia"/>
        </w:rPr>
        <w:t>5.1条确认的</w:t>
      </w:r>
      <w:r w:rsidR="008879B0">
        <w:rPr>
          <w:rFonts w:hint="eastAsia"/>
        </w:rPr>
        <w:t>车况状态有无异常等</w:t>
      </w:r>
      <w:r>
        <w:rPr>
          <w:rFonts w:hint="eastAsia"/>
        </w:rPr>
        <w:t>信息</w:t>
      </w:r>
      <w:r w:rsidR="00C77B66">
        <w:rPr>
          <w:rFonts w:hint="eastAsia"/>
        </w:rPr>
        <w:t>。</w:t>
      </w:r>
    </w:p>
    <w:p w14:paraId="27AE6E45" w14:textId="4117C487" w:rsidR="00897311" w:rsidRPr="007D4BA3" w:rsidRDefault="004B465D" w:rsidP="00897311">
      <w:pPr>
        <w:pStyle w:val="afffffffffff5"/>
        <w:ind w:left="0"/>
      </w:pPr>
      <w:r>
        <w:rPr>
          <w:rFonts w:hint="eastAsia"/>
        </w:rPr>
        <w:t>电动商品车车况状态异常时，</w:t>
      </w:r>
      <w:r w:rsidR="008879B0">
        <w:rPr>
          <w:rFonts w:hint="eastAsia"/>
        </w:rPr>
        <w:t>交接双方</w:t>
      </w:r>
      <w:r>
        <w:rPr>
          <w:rFonts w:hint="eastAsia"/>
        </w:rPr>
        <w:t>应对</w:t>
      </w:r>
      <w:r w:rsidR="0049332A">
        <w:rPr>
          <w:rFonts w:hint="eastAsia"/>
        </w:rPr>
        <w:t>异常电动商品车的</w:t>
      </w:r>
      <w:r w:rsidR="006652CE">
        <w:rPr>
          <w:rFonts w:hint="eastAsia"/>
        </w:rPr>
        <w:t>以下</w:t>
      </w:r>
      <w:r w:rsidR="0049332A">
        <w:rPr>
          <w:rFonts w:hint="eastAsia"/>
        </w:rPr>
        <w:t>信息</w:t>
      </w:r>
      <w:r w:rsidR="006652CE">
        <w:rPr>
          <w:rFonts w:hint="eastAsia"/>
        </w:rPr>
        <w:t>进行</w:t>
      </w:r>
      <w:r w:rsidR="008879B0">
        <w:rPr>
          <w:rFonts w:hint="eastAsia"/>
        </w:rPr>
        <w:t>确认</w:t>
      </w:r>
      <w:r w:rsidR="00BD2F7F">
        <w:rPr>
          <w:rFonts w:hint="eastAsia"/>
        </w:rPr>
        <w:t>和记录</w:t>
      </w:r>
      <w:r w:rsidR="0049332A">
        <w:rPr>
          <w:rFonts w:hint="eastAsia"/>
        </w:rPr>
        <w:t>：</w:t>
      </w:r>
    </w:p>
    <w:p w14:paraId="6AE0B0D6" w14:textId="1994325B" w:rsidR="00897311" w:rsidRPr="007D4BA3" w:rsidRDefault="00D7630E" w:rsidP="00F560D0">
      <w:pPr>
        <w:pStyle w:val="afffffffffff5"/>
        <w:numPr>
          <w:ilvl w:val="0"/>
          <w:numId w:val="41"/>
        </w:numPr>
      </w:pPr>
      <w:r>
        <w:rPr>
          <w:rFonts w:hint="eastAsia"/>
        </w:rPr>
        <w:t>品牌</w:t>
      </w:r>
      <w:r w:rsidR="00323F00">
        <w:rPr>
          <w:rFonts w:hint="eastAsia"/>
        </w:rPr>
        <w:t>；</w:t>
      </w:r>
    </w:p>
    <w:p w14:paraId="358519CB" w14:textId="4B79B82A" w:rsidR="00F162E3" w:rsidRPr="00D7630E" w:rsidRDefault="00F162E3" w:rsidP="00F560D0">
      <w:pPr>
        <w:pStyle w:val="afffffffffff5"/>
        <w:numPr>
          <w:ilvl w:val="0"/>
          <w:numId w:val="41"/>
        </w:numPr>
      </w:pPr>
      <w:r>
        <w:rPr>
          <w:rFonts w:hint="eastAsia"/>
        </w:rPr>
        <w:t>车辆识别代号（VIN）</w:t>
      </w:r>
      <w:r w:rsidR="008879B0">
        <w:rPr>
          <w:rFonts w:hint="eastAsia"/>
        </w:rPr>
        <w:t>；</w:t>
      </w:r>
    </w:p>
    <w:p w14:paraId="7CC9EDA7" w14:textId="574A2C6C" w:rsidR="00323F00" w:rsidRDefault="00D7630E" w:rsidP="00F560D0">
      <w:pPr>
        <w:pStyle w:val="afffffffffff5"/>
        <w:numPr>
          <w:ilvl w:val="0"/>
          <w:numId w:val="41"/>
        </w:numPr>
      </w:pPr>
      <w:r>
        <w:rPr>
          <w:rFonts w:hint="eastAsia"/>
        </w:rPr>
        <w:t>车况状态</w:t>
      </w:r>
      <w:r w:rsidR="008879B0">
        <w:rPr>
          <w:rFonts w:hint="eastAsia"/>
        </w:rPr>
        <w:t>异常的描述</w:t>
      </w:r>
      <w:r w:rsidR="00F162E3">
        <w:rPr>
          <w:rFonts w:hint="eastAsia"/>
        </w:rPr>
        <w:t>。</w:t>
      </w:r>
    </w:p>
    <w:p w14:paraId="346AF2D1" w14:textId="617E859D" w:rsidR="00EC7330" w:rsidRPr="007D4BA3" w:rsidRDefault="00EC7330" w:rsidP="00EC7330">
      <w:pPr>
        <w:pStyle w:val="affc"/>
        <w:spacing w:before="240" w:after="240"/>
        <w:rPr>
          <w:rFonts w:hAnsi="黑体"/>
        </w:rPr>
      </w:pPr>
      <w:bookmarkStart w:id="71" w:name="_Toc211347984"/>
      <w:r w:rsidRPr="007D4BA3">
        <w:rPr>
          <w:rFonts w:hAnsi="黑体" w:hint="eastAsia"/>
        </w:rPr>
        <w:t>装卸</w:t>
      </w:r>
      <w:r w:rsidR="00843811" w:rsidRPr="007D4BA3">
        <w:rPr>
          <w:rFonts w:hAnsi="黑体" w:hint="eastAsia"/>
        </w:rPr>
        <w:t>船</w:t>
      </w:r>
      <w:bookmarkEnd w:id="71"/>
    </w:p>
    <w:p w14:paraId="35021CAB" w14:textId="77777777" w:rsidR="00FD0CEB" w:rsidRPr="007D4BA3" w:rsidRDefault="00FD0CEB" w:rsidP="00AE5C87">
      <w:pPr>
        <w:pStyle w:val="afffffffffff5"/>
        <w:ind w:left="0"/>
        <w:rPr>
          <w:rFonts w:hAnsi="宋体"/>
        </w:rPr>
      </w:pPr>
      <w:r w:rsidRPr="007D4BA3">
        <w:rPr>
          <w:rFonts w:hAnsi="宋体" w:hint="eastAsia"/>
        </w:rPr>
        <w:t>装卸</w:t>
      </w:r>
      <w:r w:rsidR="00DA6CAD" w:rsidRPr="007D4BA3">
        <w:rPr>
          <w:rFonts w:hAnsi="宋体" w:hint="eastAsia"/>
        </w:rPr>
        <w:t>前，装卸作业人员应与船方确认</w:t>
      </w:r>
      <w:r w:rsidRPr="007D4BA3">
        <w:rPr>
          <w:rFonts w:hAnsi="宋体" w:hint="eastAsia"/>
        </w:rPr>
        <w:t>以下注意事项：</w:t>
      </w:r>
    </w:p>
    <w:p w14:paraId="4BCB2A0B" w14:textId="7D821C35" w:rsidR="00FD0CEB" w:rsidRPr="007D4BA3" w:rsidRDefault="00DA6CAD" w:rsidP="005E3D3A">
      <w:pPr>
        <w:pStyle w:val="afffffffffff5"/>
        <w:numPr>
          <w:ilvl w:val="0"/>
          <w:numId w:val="37"/>
        </w:numPr>
        <w:rPr>
          <w:rFonts w:hAnsi="宋体"/>
        </w:rPr>
      </w:pPr>
      <w:r w:rsidRPr="007D4BA3">
        <w:rPr>
          <w:rFonts w:hAnsi="宋体" w:hint="eastAsia"/>
        </w:rPr>
        <w:t>车辆</w:t>
      </w:r>
      <w:r w:rsidR="00FD0CEB" w:rsidRPr="007D4BA3">
        <w:rPr>
          <w:rFonts w:hAnsi="宋体" w:hint="eastAsia"/>
        </w:rPr>
        <w:t>的</w:t>
      </w:r>
      <w:proofErr w:type="gramStart"/>
      <w:r w:rsidR="00FD0CEB" w:rsidRPr="007D4BA3">
        <w:rPr>
          <w:rFonts w:hAnsi="宋体" w:hint="eastAsia"/>
        </w:rPr>
        <w:t>配积载</w:t>
      </w:r>
      <w:r w:rsidRPr="007D4BA3">
        <w:rPr>
          <w:rFonts w:hAnsi="宋体" w:hint="eastAsia"/>
        </w:rPr>
        <w:t>区域</w:t>
      </w:r>
      <w:proofErr w:type="gramEnd"/>
      <w:r w:rsidR="00FD0CEB" w:rsidRPr="007D4BA3">
        <w:rPr>
          <w:rFonts w:hAnsi="宋体" w:hint="eastAsia"/>
        </w:rPr>
        <w:t>及限制装载和</w:t>
      </w:r>
      <w:r w:rsidR="00693584" w:rsidRPr="007D4BA3">
        <w:rPr>
          <w:rFonts w:hAnsi="宋体" w:hint="eastAsia"/>
        </w:rPr>
        <w:t>通行</w:t>
      </w:r>
      <w:r w:rsidR="00FD0CEB" w:rsidRPr="007D4BA3">
        <w:rPr>
          <w:rFonts w:hAnsi="宋体" w:hint="eastAsia"/>
        </w:rPr>
        <w:t>的舱内区域；</w:t>
      </w:r>
    </w:p>
    <w:p w14:paraId="23ACE21B" w14:textId="75AD2F9A" w:rsidR="00DA6CAD" w:rsidRPr="007D4BA3" w:rsidRDefault="008628E3" w:rsidP="005E3D3A">
      <w:pPr>
        <w:pStyle w:val="afffffffffff5"/>
        <w:numPr>
          <w:ilvl w:val="0"/>
          <w:numId w:val="37"/>
        </w:numPr>
        <w:rPr>
          <w:rFonts w:hAnsi="宋体"/>
        </w:rPr>
      </w:pPr>
      <w:r w:rsidRPr="007D4BA3">
        <w:rPr>
          <w:rFonts w:hAnsi="宋体" w:hint="eastAsia"/>
        </w:rPr>
        <w:t>指定的</w:t>
      </w:r>
      <w:r w:rsidR="00FD0CEB" w:rsidRPr="007D4BA3">
        <w:rPr>
          <w:rFonts w:hAnsi="宋体" w:hint="eastAsia"/>
        </w:rPr>
        <w:t>车辆检查交接区域；</w:t>
      </w:r>
    </w:p>
    <w:p w14:paraId="7218991C" w14:textId="38BD8793" w:rsidR="00FD0CEB" w:rsidRPr="007D4BA3" w:rsidRDefault="00FD0CEB" w:rsidP="005E3D3A">
      <w:pPr>
        <w:pStyle w:val="afffffffffff5"/>
        <w:numPr>
          <w:ilvl w:val="0"/>
          <w:numId w:val="37"/>
        </w:numPr>
      </w:pPr>
      <w:r w:rsidRPr="007D4BA3">
        <w:rPr>
          <w:rFonts w:hint="eastAsia"/>
        </w:rPr>
        <w:t>船方禁止的其他作业事项。</w:t>
      </w:r>
    </w:p>
    <w:p w14:paraId="10BA50A7" w14:textId="2DA14063" w:rsidR="0049332A" w:rsidRDefault="00DA6CAD" w:rsidP="009B6399">
      <w:pPr>
        <w:pStyle w:val="afffffffffff5"/>
        <w:spacing w:afterLines="50" w:after="120"/>
        <w:ind w:left="0"/>
        <w:rPr>
          <w:rFonts w:hAnsi="宋体"/>
        </w:rPr>
      </w:pPr>
      <w:r w:rsidRPr="007D4BA3">
        <w:rPr>
          <w:rFonts w:hAnsi="宋体" w:hint="eastAsia"/>
        </w:rPr>
        <w:t>装卸作业人员</w:t>
      </w:r>
      <w:r w:rsidR="00B629DC" w:rsidRPr="007D4BA3">
        <w:rPr>
          <w:rFonts w:hAnsi="宋体" w:hint="eastAsia"/>
        </w:rPr>
        <w:t>启动</w:t>
      </w:r>
      <w:r w:rsidR="00236635" w:rsidRPr="007D4BA3">
        <w:rPr>
          <w:rFonts w:hAnsi="宋体" w:hint="eastAsia"/>
        </w:rPr>
        <w:t>车辆时，应检查确认车辆驱动系统就绪信号标志亮起</w:t>
      </w:r>
      <w:r w:rsidR="00F37B7A" w:rsidRPr="007D4BA3">
        <w:rPr>
          <w:rFonts w:hAnsi="宋体" w:hint="eastAsia"/>
        </w:rPr>
        <w:t>（见图1），且无其他</w:t>
      </w:r>
      <w:r w:rsidR="00AB6ADE" w:rsidRPr="007D4BA3">
        <w:rPr>
          <w:rFonts w:hAnsi="宋体" w:hint="eastAsia"/>
        </w:rPr>
        <w:t>故障</w:t>
      </w:r>
      <w:r w:rsidR="00F37B7A" w:rsidRPr="007D4BA3">
        <w:rPr>
          <w:rFonts w:hAnsi="宋体" w:hint="eastAsia"/>
        </w:rPr>
        <w:t>警报信号</w:t>
      </w:r>
      <w:r w:rsidR="00CA5E6C" w:rsidRPr="007D4BA3">
        <w:rPr>
          <w:rFonts w:hAnsi="宋体" w:hint="eastAsia"/>
        </w:rPr>
        <w:t>，再调整至前进或后退挡位起步行驶</w:t>
      </w:r>
      <w:r w:rsidR="009B6399" w:rsidRPr="007D4BA3">
        <w:rPr>
          <w:rFonts w:hAnsi="宋体" w:hint="eastAsia"/>
        </w:rPr>
        <w:t>。</w:t>
      </w:r>
    </w:p>
    <w:tbl>
      <w:tblPr>
        <w:tblStyle w:val="affffffff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5"/>
      </w:tblGrid>
      <w:tr w:rsidR="00D91586" w14:paraId="0DE5945A" w14:textId="77777777" w:rsidTr="00AE5C87">
        <w:trPr>
          <w:jc w:val="center"/>
        </w:trPr>
        <w:tc>
          <w:tcPr>
            <w:tcW w:w="2835" w:type="dxa"/>
            <w:vAlign w:val="center"/>
          </w:tcPr>
          <w:p w14:paraId="307262B7" w14:textId="08990092" w:rsidR="00D91586" w:rsidRDefault="00D91586" w:rsidP="003B7A41">
            <w:pPr>
              <w:pStyle w:val="affffb"/>
              <w:ind w:firstLineChars="0" w:firstLine="0"/>
              <w:jc w:val="center"/>
            </w:pPr>
            <w:r w:rsidRPr="00236635">
              <w:drawing>
                <wp:inline distT="0" distB="0" distL="0" distR="0" wp14:anchorId="70B786A7" wp14:editId="5235293D">
                  <wp:extent cx="905460" cy="900000"/>
                  <wp:effectExtent l="0" t="0" r="9525" b="0"/>
                  <wp:docPr id="15" name="图片 15" descr="C:\Users\xuyang\Documents\WeChat Files\qq8925956\FileStorage\Temp\17470997208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uyang\Documents\WeChat Files\qq8925956\FileStorage\Temp\1747099720878.png"/>
                          <pic:cNvPicPr>
                            <a:picLocks noChangeAspect="1" noChangeArrowheads="1"/>
                          </pic:cNvPicPr>
                        </pic:nvPicPr>
                        <pic:blipFill rotWithShape="1">
                          <a:blip r:embed="rId23">
                            <a:extLst>
                              <a:ext uri="{28A0092B-C50C-407E-A947-70E740481C1C}">
                                <a14:useLocalDpi xmlns:a14="http://schemas.microsoft.com/office/drawing/2010/main" val="0"/>
                              </a:ext>
                            </a:extLst>
                          </a:blip>
                          <a:srcRect l="13824" t="18482" r="40958" b="6516"/>
                          <a:stretch/>
                        </pic:blipFill>
                        <pic:spPr bwMode="auto">
                          <a:xfrm>
                            <a:off x="0" y="0"/>
                            <a:ext cx="905460" cy="90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35" w:type="dxa"/>
            <w:vAlign w:val="center"/>
          </w:tcPr>
          <w:p w14:paraId="2F41E471" w14:textId="0E92C8A0" w:rsidR="00D91586" w:rsidRDefault="00D91586" w:rsidP="003B7A41">
            <w:pPr>
              <w:pStyle w:val="affffb"/>
              <w:ind w:firstLineChars="0" w:firstLine="0"/>
              <w:jc w:val="center"/>
            </w:pPr>
            <w:r w:rsidRPr="00236635">
              <w:drawing>
                <wp:inline distT="0" distB="0" distL="0" distR="0" wp14:anchorId="302768EF" wp14:editId="69D95C25">
                  <wp:extent cx="900388" cy="900000"/>
                  <wp:effectExtent l="0" t="0" r="0" b="0"/>
                  <wp:docPr id="16" name="图片 16" descr="C:\Users\xuyang\Documents\WeChat Files\qq8925956\FileStorage\Temp\17470997208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uyang\Documents\WeChat Files\qq8925956\FileStorage\Temp\1747099720878.png"/>
                          <pic:cNvPicPr>
                            <a:picLocks noChangeAspect="1" noChangeArrowheads="1"/>
                          </pic:cNvPicPr>
                        </pic:nvPicPr>
                        <pic:blipFill rotWithShape="1">
                          <a:blip r:embed="rId23">
                            <a:extLst>
                              <a:ext uri="{28A0092B-C50C-407E-A947-70E740481C1C}">
                                <a14:useLocalDpi xmlns:a14="http://schemas.microsoft.com/office/drawing/2010/main" val="0"/>
                              </a:ext>
                            </a:extLst>
                          </a:blip>
                          <a:srcRect l="59353" t="53475" r="16012" b="5434"/>
                          <a:stretch/>
                        </pic:blipFill>
                        <pic:spPr bwMode="auto">
                          <a:xfrm>
                            <a:off x="0" y="0"/>
                            <a:ext cx="900388" cy="900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B7A41" w14:paraId="1114D4A4" w14:textId="77777777" w:rsidTr="00AE5C87">
        <w:trPr>
          <w:jc w:val="center"/>
        </w:trPr>
        <w:tc>
          <w:tcPr>
            <w:tcW w:w="2835" w:type="dxa"/>
            <w:vAlign w:val="center"/>
          </w:tcPr>
          <w:p w14:paraId="2C0F373D" w14:textId="12147252" w:rsidR="003B7A41" w:rsidRDefault="003B7A41" w:rsidP="003B7A41">
            <w:pPr>
              <w:pStyle w:val="affffb"/>
              <w:ind w:firstLineChars="0" w:firstLine="0"/>
              <w:jc w:val="center"/>
            </w:pPr>
          </w:p>
        </w:tc>
        <w:tc>
          <w:tcPr>
            <w:tcW w:w="2835" w:type="dxa"/>
            <w:vAlign w:val="center"/>
          </w:tcPr>
          <w:p w14:paraId="5EC6F0E8" w14:textId="22BFF260" w:rsidR="003B7A41" w:rsidRPr="00236635" w:rsidRDefault="003B7A41" w:rsidP="003B7A41">
            <w:pPr>
              <w:pStyle w:val="affffb"/>
              <w:ind w:firstLineChars="0" w:firstLine="0"/>
              <w:jc w:val="center"/>
            </w:pPr>
          </w:p>
        </w:tc>
      </w:tr>
      <w:tr w:rsidR="003B7A41" w:rsidRPr="008F153B" w14:paraId="284061E6" w14:textId="77777777" w:rsidTr="00AE5C87">
        <w:trPr>
          <w:jc w:val="center"/>
        </w:trPr>
        <w:tc>
          <w:tcPr>
            <w:tcW w:w="5670" w:type="dxa"/>
            <w:gridSpan w:val="2"/>
            <w:vAlign w:val="center"/>
          </w:tcPr>
          <w:p w14:paraId="40F59420" w14:textId="4638D975" w:rsidR="003B7A41" w:rsidRPr="008F153B" w:rsidRDefault="003B7A41" w:rsidP="003B7A41">
            <w:pPr>
              <w:pStyle w:val="affffb"/>
              <w:ind w:firstLineChars="0" w:firstLine="0"/>
              <w:jc w:val="center"/>
            </w:pPr>
            <w:r w:rsidRPr="008F153B">
              <w:rPr>
                <w:rFonts w:hint="eastAsia"/>
              </w:rPr>
              <w:t>图 1</w:t>
            </w:r>
            <w:r w:rsidRPr="008F153B">
              <w:t xml:space="preserve"> </w:t>
            </w:r>
            <w:r w:rsidRPr="008F153B">
              <w:rPr>
                <w:rFonts w:hint="eastAsia"/>
              </w:rPr>
              <w:t>驱动系统就绪信号</w:t>
            </w:r>
          </w:p>
        </w:tc>
      </w:tr>
    </w:tbl>
    <w:p w14:paraId="300EFB47" w14:textId="4691870A" w:rsidR="00EB3EEC" w:rsidRPr="00207CB0" w:rsidRDefault="004129C3" w:rsidP="001A00F2">
      <w:pPr>
        <w:pStyle w:val="afffffffffff5"/>
        <w:spacing w:beforeLines="50" w:before="120"/>
        <w:ind w:left="0"/>
        <w:rPr>
          <w:rFonts w:hAnsi="宋体"/>
        </w:rPr>
      </w:pPr>
      <w:r w:rsidRPr="00207CB0">
        <w:rPr>
          <w:rFonts w:hAnsi="宋体" w:hint="eastAsia"/>
        </w:rPr>
        <w:lastRenderedPageBreak/>
        <w:t>装</w:t>
      </w:r>
      <w:r w:rsidR="00CA5E6C" w:rsidRPr="00207CB0">
        <w:rPr>
          <w:rFonts w:hAnsi="宋体" w:hint="eastAsia"/>
        </w:rPr>
        <w:t>卸</w:t>
      </w:r>
      <w:r w:rsidR="00EB3EEC" w:rsidRPr="00207CB0">
        <w:rPr>
          <w:rFonts w:hAnsi="宋体" w:hint="eastAsia"/>
        </w:rPr>
        <w:t>过程中发现车辆</w:t>
      </w:r>
      <w:r w:rsidR="009C0F5E" w:rsidRPr="00207CB0">
        <w:rPr>
          <w:rFonts w:hAnsi="宋体" w:hint="eastAsia"/>
        </w:rPr>
        <w:t>荷电状态</w:t>
      </w:r>
      <w:r w:rsidR="00DC61B2" w:rsidRPr="00207CB0">
        <w:rPr>
          <w:rFonts w:hAnsi="宋体" w:hint="eastAsia"/>
        </w:rPr>
        <w:t>、续驶里程异常或出现</w:t>
      </w:r>
      <w:r w:rsidRPr="00207CB0">
        <w:rPr>
          <w:rFonts w:hAnsi="宋体" w:hint="eastAsia"/>
        </w:rPr>
        <w:t>其他故障警报信号时，应与船方确认</w:t>
      </w:r>
      <w:r w:rsidR="002E04B5" w:rsidRPr="00207CB0">
        <w:rPr>
          <w:rFonts w:hAnsi="宋体" w:hint="eastAsia"/>
        </w:rPr>
        <w:t>如何处置及</w:t>
      </w:r>
      <w:r w:rsidRPr="00207CB0">
        <w:rPr>
          <w:rFonts w:hAnsi="宋体" w:hint="eastAsia"/>
        </w:rPr>
        <w:t>是否继续</w:t>
      </w:r>
      <w:r w:rsidR="00CA5E6C" w:rsidRPr="00207CB0">
        <w:rPr>
          <w:rFonts w:hAnsi="宋体" w:hint="eastAsia"/>
        </w:rPr>
        <w:t>作业</w:t>
      </w:r>
      <w:r w:rsidR="00197914" w:rsidRPr="00207CB0">
        <w:rPr>
          <w:rFonts w:hAnsi="宋体" w:hint="eastAsia"/>
        </w:rPr>
        <w:t>。</w:t>
      </w:r>
    </w:p>
    <w:p w14:paraId="51FE140C" w14:textId="666FF236" w:rsidR="00EE7584" w:rsidRPr="007D4BA3" w:rsidRDefault="00967F9D" w:rsidP="00FB46CC">
      <w:pPr>
        <w:pStyle w:val="afffffffffff5"/>
        <w:ind w:left="0"/>
        <w:rPr>
          <w:rFonts w:hAnsi="宋体"/>
        </w:rPr>
      </w:pPr>
      <w:r w:rsidRPr="007D4BA3">
        <w:rPr>
          <w:rFonts w:hAnsi="宋体" w:hint="eastAsia"/>
        </w:rPr>
        <w:t>装卸过程中，</w:t>
      </w:r>
      <w:r w:rsidR="00A714E2" w:rsidRPr="007D4BA3">
        <w:rPr>
          <w:rFonts w:hAnsi="宋体" w:hint="eastAsia"/>
        </w:rPr>
        <w:t>车辆在</w:t>
      </w:r>
      <w:r w:rsidRPr="007D4BA3">
        <w:rPr>
          <w:rFonts w:hAnsi="宋体" w:hint="eastAsia"/>
        </w:rPr>
        <w:t>舱内</w:t>
      </w:r>
      <w:r w:rsidR="00A714E2" w:rsidRPr="007D4BA3">
        <w:rPr>
          <w:rFonts w:hAnsi="宋体" w:hint="eastAsia"/>
        </w:rPr>
        <w:t>的</w:t>
      </w:r>
      <w:r w:rsidRPr="007D4BA3">
        <w:rPr>
          <w:rFonts w:hAnsi="宋体" w:hint="eastAsia"/>
        </w:rPr>
        <w:t>行驶速度应不超过20km/h</w:t>
      </w:r>
      <w:r w:rsidR="002F0B23">
        <w:rPr>
          <w:rFonts w:hAnsi="宋体" w:hint="eastAsia"/>
        </w:rPr>
        <w:t>。</w:t>
      </w:r>
    </w:p>
    <w:p w14:paraId="6D503B5E" w14:textId="2784A375" w:rsidR="00A714E2" w:rsidRPr="007D4BA3" w:rsidRDefault="00674B21" w:rsidP="00FB46CC">
      <w:pPr>
        <w:pStyle w:val="afffffffffff5"/>
        <w:ind w:left="0"/>
      </w:pPr>
      <w:r w:rsidRPr="007D4BA3">
        <w:rPr>
          <w:rFonts w:hAnsi="宋体" w:hint="eastAsia"/>
        </w:rPr>
        <w:t>行驶路线上的</w:t>
      </w:r>
      <w:r w:rsidR="00E12590" w:rsidRPr="007D4BA3">
        <w:rPr>
          <w:rFonts w:hAnsi="宋体" w:hint="eastAsia"/>
        </w:rPr>
        <w:t>坡道进、</w:t>
      </w:r>
      <w:proofErr w:type="gramStart"/>
      <w:r w:rsidR="00E12590" w:rsidRPr="007D4BA3">
        <w:rPr>
          <w:rFonts w:hAnsi="宋体" w:hint="eastAsia"/>
        </w:rPr>
        <w:t>出角度</w:t>
      </w:r>
      <w:proofErr w:type="gramEnd"/>
      <w:r w:rsidR="00EE7584" w:rsidRPr="007D4BA3">
        <w:rPr>
          <w:rFonts w:hAnsi="宋体" w:hint="eastAsia"/>
        </w:rPr>
        <w:t>不宜大于1：10</w:t>
      </w:r>
      <w:r w:rsidR="00E12590" w:rsidRPr="007D4BA3">
        <w:rPr>
          <w:rFonts w:hAnsi="宋体" w:hint="eastAsia"/>
        </w:rPr>
        <w:t>，</w:t>
      </w:r>
      <w:r w:rsidR="00EE7584" w:rsidRPr="007D4BA3">
        <w:rPr>
          <w:rFonts w:hAnsi="宋体" w:hint="eastAsia"/>
        </w:rPr>
        <w:t>坡度大于1：10或无法满足车辆结构通过性能时，可</w:t>
      </w:r>
      <w:r w:rsidR="00E12590" w:rsidRPr="007D4BA3">
        <w:rPr>
          <w:rFonts w:hAnsi="宋体" w:hint="eastAsia"/>
        </w:rPr>
        <w:t>通过铺垫</w:t>
      </w:r>
      <w:r w:rsidRPr="007D4BA3">
        <w:rPr>
          <w:rFonts w:hAnsi="宋体" w:hint="eastAsia"/>
        </w:rPr>
        <w:t>降低</w:t>
      </w:r>
      <w:r w:rsidR="00EE7584" w:rsidRPr="007D4BA3">
        <w:rPr>
          <w:rFonts w:hAnsi="宋体" w:hint="eastAsia"/>
        </w:rPr>
        <w:t>坡道进、出</w:t>
      </w:r>
      <w:r w:rsidR="00E12590" w:rsidRPr="007D4BA3">
        <w:rPr>
          <w:rFonts w:hAnsi="宋体" w:hint="eastAsia"/>
        </w:rPr>
        <w:t>角度。</w:t>
      </w:r>
    </w:p>
    <w:p w14:paraId="38780A86" w14:textId="70846935" w:rsidR="003B7AB5" w:rsidRPr="00D8680F" w:rsidRDefault="00EE7584" w:rsidP="00AE5C87">
      <w:pPr>
        <w:pStyle w:val="afffffffffff5"/>
        <w:ind w:left="0"/>
        <w:rPr>
          <w:rFonts w:hAnsi="宋体"/>
        </w:rPr>
      </w:pPr>
      <w:r w:rsidRPr="00D8680F">
        <w:rPr>
          <w:rFonts w:hAnsi="宋体" w:hint="eastAsia"/>
        </w:rPr>
        <w:t>装卸作业人员驾驶车辆到达船舱配载位置或堆场停放位置后</w:t>
      </w:r>
      <w:proofErr w:type="gramStart"/>
      <w:r w:rsidRPr="00D8680F">
        <w:rPr>
          <w:rFonts w:hAnsi="宋体" w:hint="eastAsia"/>
        </w:rPr>
        <w:t>应</w:t>
      </w:r>
      <w:r w:rsidR="00A714E2" w:rsidRPr="00D8680F">
        <w:rPr>
          <w:rFonts w:hAnsi="宋体" w:hint="eastAsia"/>
        </w:rPr>
        <w:t>驻停车辆</w:t>
      </w:r>
      <w:proofErr w:type="gramEnd"/>
      <w:r w:rsidR="00BC2937" w:rsidRPr="00D8680F">
        <w:rPr>
          <w:rFonts w:hAnsi="宋体" w:hint="eastAsia"/>
        </w:rPr>
        <w:t>，</w:t>
      </w:r>
      <w:r w:rsidR="003B7AB5" w:rsidRPr="00D8680F">
        <w:rPr>
          <w:rFonts w:hAnsi="宋体" w:hint="eastAsia"/>
        </w:rPr>
        <w:t>装配下电键</w:t>
      </w:r>
      <w:r w:rsidR="00166F0B" w:rsidRPr="00D8680F">
        <w:rPr>
          <w:rFonts w:hAnsi="宋体" w:hint="eastAsia"/>
        </w:rPr>
        <w:t>操纵件</w:t>
      </w:r>
      <w:r w:rsidR="003B7AB5" w:rsidRPr="00D8680F">
        <w:rPr>
          <w:rFonts w:hAnsi="宋体" w:hint="eastAsia"/>
        </w:rPr>
        <w:t>的电动商品车应通过下电键钮关闭车辆驱动系统。</w:t>
      </w:r>
    </w:p>
    <w:p w14:paraId="1882A0DC" w14:textId="7A738584" w:rsidR="00BA0087" w:rsidRPr="00D8680F" w:rsidRDefault="00BA0087" w:rsidP="001B1455">
      <w:pPr>
        <w:pStyle w:val="afffffffffff5"/>
        <w:ind w:left="0"/>
        <w:rPr>
          <w:rFonts w:hAnsi="宋体"/>
        </w:rPr>
      </w:pPr>
      <w:r w:rsidRPr="00D8680F">
        <w:rPr>
          <w:rFonts w:hAnsi="宋体" w:hint="eastAsia"/>
        </w:rPr>
        <w:t>作业人员</w:t>
      </w:r>
      <w:r w:rsidR="00715DA5" w:rsidRPr="00D8680F">
        <w:rPr>
          <w:rFonts w:hAnsi="宋体" w:hint="eastAsia"/>
        </w:rPr>
        <w:t>锁闭车门</w:t>
      </w:r>
      <w:r w:rsidR="001B1455" w:rsidRPr="00D8680F">
        <w:rPr>
          <w:rFonts w:hAnsi="宋体" w:hint="eastAsia"/>
        </w:rPr>
        <w:t>后，应</w:t>
      </w:r>
      <w:r w:rsidR="00B76AAC" w:rsidRPr="00D8680F">
        <w:rPr>
          <w:rFonts w:hAnsi="宋体" w:hint="eastAsia"/>
        </w:rPr>
        <w:t>按照5.1进行</w:t>
      </w:r>
      <w:r w:rsidRPr="00D8680F">
        <w:rPr>
          <w:rFonts w:hAnsi="宋体" w:hint="eastAsia"/>
        </w:rPr>
        <w:t>检查</w:t>
      </w:r>
      <w:r w:rsidR="001B1455" w:rsidRPr="00D8680F">
        <w:rPr>
          <w:rFonts w:hAnsi="宋体" w:hint="eastAsia"/>
        </w:rPr>
        <w:t>并</w:t>
      </w:r>
      <w:r w:rsidRPr="00D8680F">
        <w:rPr>
          <w:rFonts w:hAnsi="宋体" w:hint="eastAsia"/>
        </w:rPr>
        <w:t>确认</w:t>
      </w:r>
      <w:r w:rsidR="00B76AAC" w:rsidRPr="00D8680F">
        <w:rPr>
          <w:rFonts w:hAnsi="宋体" w:hint="eastAsia"/>
        </w:rPr>
        <w:t>后</w:t>
      </w:r>
      <w:r w:rsidR="001B1455" w:rsidRPr="00D8680F">
        <w:rPr>
          <w:rFonts w:hAnsi="宋体" w:hint="eastAsia"/>
        </w:rPr>
        <w:t>再离开车辆</w:t>
      </w:r>
      <w:r w:rsidRPr="00D8680F">
        <w:rPr>
          <w:rFonts w:hAnsi="宋体" w:hint="eastAsia"/>
        </w:rPr>
        <w:t>。</w:t>
      </w:r>
    </w:p>
    <w:p w14:paraId="71FA6FB9" w14:textId="5389EF5C" w:rsidR="00843811" w:rsidRPr="00D8680F" w:rsidRDefault="00EC7330" w:rsidP="00FB46CC">
      <w:pPr>
        <w:pStyle w:val="afffffffffff5"/>
        <w:ind w:left="0"/>
        <w:rPr>
          <w:rFonts w:hAnsi="宋体"/>
        </w:rPr>
      </w:pPr>
      <w:r w:rsidRPr="00D8680F">
        <w:rPr>
          <w:rFonts w:hAnsi="宋体" w:hint="eastAsia"/>
        </w:rPr>
        <w:t>装卸</w:t>
      </w:r>
      <w:r w:rsidR="00BB3229" w:rsidRPr="00D8680F">
        <w:rPr>
          <w:rFonts w:hAnsi="宋体" w:hint="eastAsia"/>
        </w:rPr>
        <w:t>船</w:t>
      </w:r>
      <w:r w:rsidRPr="00D8680F">
        <w:rPr>
          <w:rFonts w:hAnsi="宋体" w:hint="eastAsia"/>
        </w:rPr>
        <w:t>作业</w:t>
      </w:r>
      <w:r w:rsidR="00BB3229" w:rsidRPr="00D8680F">
        <w:rPr>
          <w:rFonts w:hAnsi="宋体" w:hint="eastAsia"/>
        </w:rPr>
        <w:t>过程中的短驳、定位和移位等</w:t>
      </w:r>
      <w:r w:rsidRPr="00D8680F">
        <w:rPr>
          <w:rFonts w:hAnsi="宋体" w:hint="eastAsia"/>
        </w:rPr>
        <w:t>要求，应符合GB/T 28399</w:t>
      </w:r>
      <w:r w:rsidR="00BB3229" w:rsidRPr="00D8680F">
        <w:rPr>
          <w:rFonts w:hAnsi="宋体"/>
        </w:rPr>
        <w:t xml:space="preserve"> </w:t>
      </w:r>
      <w:r w:rsidRPr="00D8680F">
        <w:rPr>
          <w:rFonts w:hAnsi="宋体" w:hint="eastAsia"/>
        </w:rPr>
        <w:t>2012 的规定。</w:t>
      </w:r>
    </w:p>
    <w:p w14:paraId="469FC8AE" w14:textId="17245F51" w:rsidR="00EC7330" w:rsidRPr="00D8680F" w:rsidRDefault="00EC7330" w:rsidP="00EC7330">
      <w:pPr>
        <w:pStyle w:val="affc"/>
        <w:spacing w:before="240" w:after="240"/>
        <w:rPr>
          <w:rFonts w:hAnsi="黑体"/>
        </w:rPr>
      </w:pPr>
      <w:bookmarkStart w:id="72" w:name="_Toc166067544"/>
      <w:bookmarkStart w:id="73" w:name="_Toc211347985"/>
      <w:r w:rsidRPr="00D8680F">
        <w:rPr>
          <w:rFonts w:hAnsi="黑体" w:hint="eastAsia"/>
        </w:rPr>
        <w:t>堆存</w:t>
      </w:r>
      <w:bookmarkEnd w:id="69"/>
      <w:bookmarkEnd w:id="72"/>
      <w:bookmarkEnd w:id="73"/>
    </w:p>
    <w:p w14:paraId="7AE29559" w14:textId="5257B4A4" w:rsidR="00EC7330" w:rsidRPr="00D8680F" w:rsidRDefault="00EC7330" w:rsidP="00EC7330">
      <w:pPr>
        <w:pStyle w:val="afffffffffff5"/>
        <w:ind w:left="420" w:hangingChars="200" w:hanging="420"/>
        <w:rPr>
          <w:rFonts w:hAnsi="宋体"/>
        </w:rPr>
      </w:pPr>
      <w:bookmarkStart w:id="74" w:name="_Toc157158475"/>
      <w:bookmarkStart w:id="75" w:name="_Toc57124583"/>
      <w:r w:rsidRPr="00D8680F">
        <w:rPr>
          <w:rFonts w:hAnsi="宋体" w:hint="eastAsia"/>
        </w:rPr>
        <w:t>电动</w:t>
      </w:r>
      <w:proofErr w:type="gramStart"/>
      <w:r w:rsidRPr="00D8680F">
        <w:rPr>
          <w:rFonts w:hAnsi="宋体" w:hint="eastAsia"/>
        </w:rPr>
        <w:t>商品车</w:t>
      </w:r>
      <w:r w:rsidR="00C7737B" w:rsidRPr="00D8680F">
        <w:rPr>
          <w:rFonts w:hAnsi="宋体" w:hint="eastAsia"/>
        </w:rPr>
        <w:t>宜</w:t>
      </w:r>
      <w:r w:rsidRPr="00D8680F">
        <w:rPr>
          <w:rFonts w:hAnsi="宋体" w:hint="eastAsia"/>
        </w:rPr>
        <w:t>堆存</w:t>
      </w:r>
      <w:proofErr w:type="gramEnd"/>
      <w:r w:rsidRPr="00D8680F">
        <w:rPr>
          <w:rFonts w:hAnsi="宋体" w:hint="eastAsia"/>
        </w:rPr>
        <w:t>在距离码头前沿2km范围内的场地或车库。</w:t>
      </w:r>
    </w:p>
    <w:p w14:paraId="0B67FBEB" w14:textId="1CBA2B4A" w:rsidR="00F765AE" w:rsidRPr="00D8680F" w:rsidRDefault="004D4E27" w:rsidP="00166F0B">
      <w:pPr>
        <w:pStyle w:val="afffffffffff5"/>
        <w:ind w:left="420" w:hangingChars="200" w:hanging="420"/>
      </w:pPr>
      <w:r w:rsidRPr="00D8680F">
        <w:rPr>
          <w:rFonts w:hint="eastAsia"/>
        </w:rPr>
        <w:t>电动商品车应</w:t>
      </w:r>
      <w:proofErr w:type="gramStart"/>
      <w:r w:rsidR="00166F0B" w:rsidRPr="00D8680F">
        <w:rPr>
          <w:rFonts w:hint="eastAsia"/>
        </w:rPr>
        <w:t>按列</w:t>
      </w:r>
      <w:r w:rsidR="00621878" w:rsidRPr="00D8680F">
        <w:rPr>
          <w:rFonts w:hint="eastAsia"/>
        </w:rPr>
        <w:t>集中</w:t>
      </w:r>
      <w:proofErr w:type="gramEnd"/>
      <w:r w:rsidR="00166F0B" w:rsidRPr="00D8680F">
        <w:rPr>
          <w:rFonts w:hint="eastAsia"/>
        </w:rPr>
        <w:t>停放</w:t>
      </w:r>
      <w:r w:rsidR="00B303A0" w:rsidRPr="00D8680F">
        <w:rPr>
          <w:rFonts w:hint="eastAsia"/>
        </w:rPr>
        <w:t>，</w:t>
      </w:r>
      <w:r w:rsidR="00F765AE" w:rsidRPr="00D8680F">
        <w:rPr>
          <w:rFonts w:hint="eastAsia"/>
        </w:rPr>
        <w:t>并符合以下停放要求：</w:t>
      </w:r>
    </w:p>
    <w:p w14:paraId="0A864A67" w14:textId="3AC8CED8" w:rsidR="004D4E27" w:rsidRPr="00D8680F" w:rsidRDefault="00982A47" w:rsidP="005E3D3A">
      <w:pPr>
        <w:pStyle w:val="afffffffffff5"/>
        <w:numPr>
          <w:ilvl w:val="0"/>
          <w:numId w:val="38"/>
        </w:numPr>
      </w:pPr>
      <w:r w:rsidRPr="00D8680F">
        <w:rPr>
          <w:rFonts w:hint="eastAsia"/>
        </w:rPr>
        <w:t>单列内不应</w:t>
      </w:r>
      <w:proofErr w:type="gramStart"/>
      <w:r w:rsidRPr="00D8680F">
        <w:rPr>
          <w:rFonts w:hint="eastAsia"/>
        </w:rPr>
        <w:t>混停其他</w:t>
      </w:r>
      <w:proofErr w:type="gramEnd"/>
      <w:r w:rsidRPr="00D8680F">
        <w:rPr>
          <w:rFonts w:hint="eastAsia"/>
        </w:rPr>
        <w:t>类型车辆。</w:t>
      </w:r>
    </w:p>
    <w:p w14:paraId="618864E0" w14:textId="7DCE442D" w:rsidR="00EC7330" w:rsidRPr="00D8680F" w:rsidRDefault="00B423F7" w:rsidP="005E3D3A">
      <w:pPr>
        <w:pStyle w:val="afffffffffff5"/>
        <w:numPr>
          <w:ilvl w:val="0"/>
          <w:numId w:val="38"/>
        </w:numPr>
      </w:pPr>
      <w:r w:rsidRPr="00D8680F">
        <w:rPr>
          <w:rFonts w:hint="eastAsia"/>
        </w:rPr>
        <w:t>连续停放</w:t>
      </w:r>
      <w:r w:rsidR="00FC02ED" w:rsidRPr="00D8680F">
        <w:rPr>
          <w:rFonts w:hint="eastAsia"/>
        </w:rPr>
        <w:t>10列以上</w:t>
      </w:r>
      <w:r w:rsidRPr="00D8680F">
        <w:rPr>
          <w:rFonts w:hint="eastAsia"/>
        </w:rPr>
        <w:t>时，</w:t>
      </w:r>
      <w:r w:rsidR="00FC02ED" w:rsidRPr="00D8680F">
        <w:rPr>
          <w:rFonts w:hint="eastAsia"/>
        </w:rPr>
        <w:t>单列的</w:t>
      </w:r>
      <w:r w:rsidRPr="00D8680F">
        <w:rPr>
          <w:rFonts w:hint="eastAsia"/>
        </w:rPr>
        <w:t>纵</w:t>
      </w:r>
      <w:r w:rsidR="00FC02ED" w:rsidRPr="00D8680F">
        <w:rPr>
          <w:rFonts w:hint="eastAsia"/>
        </w:rPr>
        <w:t>向</w:t>
      </w:r>
      <w:r w:rsidRPr="00D8680F">
        <w:rPr>
          <w:rFonts w:hint="eastAsia"/>
        </w:rPr>
        <w:t>长度</w:t>
      </w:r>
      <w:r w:rsidR="00B303A0" w:rsidRPr="00D8680F">
        <w:rPr>
          <w:rFonts w:hint="eastAsia"/>
        </w:rPr>
        <w:t>不</w:t>
      </w:r>
      <w:r w:rsidRPr="00D8680F">
        <w:rPr>
          <w:rFonts w:hint="eastAsia"/>
        </w:rPr>
        <w:t>应大于1</w:t>
      </w:r>
      <w:r w:rsidR="006D5F28" w:rsidRPr="00D8680F">
        <w:rPr>
          <w:rFonts w:hint="eastAsia"/>
        </w:rPr>
        <w:t>0</w:t>
      </w:r>
      <w:r w:rsidRPr="00D8680F">
        <w:rPr>
          <w:rFonts w:hint="eastAsia"/>
        </w:rPr>
        <w:t>0m</w:t>
      </w:r>
      <w:r w:rsidR="00164F97" w:rsidRPr="00D8680F">
        <w:rPr>
          <w:rFonts w:hint="eastAsia"/>
        </w:rPr>
        <w:t>，横排宽度不应大于150m。</w:t>
      </w:r>
    </w:p>
    <w:p w14:paraId="152D40E3" w14:textId="5BC1DF0D" w:rsidR="00E66F01" w:rsidRPr="00D8680F" w:rsidRDefault="00040C93" w:rsidP="00502F25">
      <w:pPr>
        <w:pStyle w:val="afffffffffff5"/>
        <w:ind w:left="0"/>
      </w:pPr>
      <w:r>
        <w:rPr>
          <w:rFonts w:hint="eastAsia"/>
        </w:rPr>
        <w:t>堆存时应对电动商品车堆存停放位置进行记录，宜定期按照4.7检查内容要求对车况进行检查。</w:t>
      </w:r>
    </w:p>
    <w:p w14:paraId="43FA4D68" w14:textId="210A11CD" w:rsidR="00EC7330" w:rsidRPr="00D8680F" w:rsidRDefault="00FB0F91" w:rsidP="00502F25">
      <w:pPr>
        <w:pStyle w:val="afffffffffff5"/>
        <w:ind w:left="0"/>
      </w:pPr>
      <w:r w:rsidRPr="00D8680F">
        <w:rPr>
          <w:rFonts w:hint="eastAsia"/>
        </w:rPr>
        <w:t>堆存期间进行对场内移车时，应在车辆启动和驻停时，按5.1a）对</w:t>
      </w:r>
      <w:r w:rsidR="00502F25" w:rsidRPr="00D8680F">
        <w:rPr>
          <w:rFonts w:hint="eastAsia"/>
        </w:rPr>
        <w:t>车</w:t>
      </w:r>
      <w:r w:rsidR="00F4240A" w:rsidRPr="00D8680F">
        <w:rPr>
          <w:rFonts w:hint="eastAsia"/>
        </w:rPr>
        <w:t>辆</w:t>
      </w:r>
      <w:r w:rsidR="00502F25" w:rsidRPr="00D8680F">
        <w:rPr>
          <w:rFonts w:hint="eastAsia"/>
        </w:rPr>
        <w:t>功能状态进行检查</w:t>
      </w:r>
      <w:r w:rsidRPr="00D8680F">
        <w:rPr>
          <w:rFonts w:hint="eastAsia"/>
        </w:rPr>
        <w:t>，离车前应按照5.1b）对车辆状态进行确认。</w:t>
      </w:r>
    </w:p>
    <w:p w14:paraId="6C8F6532" w14:textId="1C73C330" w:rsidR="003B6983" w:rsidRPr="00D8680F" w:rsidRDefault="00EC7330" w:rsidP="00715DA5">
      <w:pPr>
        <w:pStyle w:val="afffffffffff5"/>
        <w:ind w:left="0"/>
      </w:pPr>
      <w:bookmarkStart w:id="76" w:name="_Toc157156012"/>
      <w:bookmarkStart w:id="77" w:name="_Toc157158483"/>
      <w:bookmarkEnd w:id="74"/>
      <w:bookmarkEnd w:id="75"/>
      <w:proofErr w:type="gramStart"/>
      <w:r w:rsidRPr="00D8680F">
        <w:rPr>
          <w:rFonts w:hAnsi="宋体" w:hint="eastAsia"/>
        </w:rPr>
        <w:t>商品车</w:t>
      </w:r>
      <w:r w:rsidR="009C0F5E" w:rsidRPr="00D8680F">
        <w:rPr>
          <w:rFonts w:hAnsi="宋体" w:hint="eastAsia"/>
        </w:rPr>
        <w:t>荷电</w:t>
      </w:r>
      <w:proofErr w:type="gramEnd"/>
      <w:r w:rsidR="009C0F5E" w:rsidRPr="00D8680F">
        <w:rPr>
          <w:rFonts w:hAnsi="宋体" w:hint="eastAsia"/>
        </w:rPr>
        <w:t>状态</w:t>
      </w:r>
      <w:r w:rsidRPr="00D8680F">
        <w:rPr>
          <w:rFonts w:hAnsi="宋体" w:hint="eastAsia"/>
        </w:rPr>
        <w:t>低于20%或高于50%时应</w:t>
      </w:r>
      <w:r w:rsidR="00621878" w:rsidRPr="00D8680F">
        <w:rPr>
          <w:rFonts w:hAnsi="宋体" w:hint="eastAsia"/>
        </w:rPr>
        <w:t>进行</w:t>
      </w:r>
      <w:r w:rsidRPr="00D8680F">
        <w:rPr>
          <w:rFonts w:hAnsi="宋体" w:hint="eastAsia"/>
        </w:rPr>
        <w:t>充</w:t>
      </w:r>
      <w:r w:rsidR="003B6983" w:rsidRPr="00D8680F">
        <w:rPr>
          <w:rFonts w:hAnsi="宋体" w:hint="eastAsia"/>
        </w:rPr>
        <w:t>、</w:t>
      </w:r>
      <w:r w:rsidRPr="00D8680F">
        <w:rPr>
          <w:rFonts w:hAnsi="宋体" w:hint="eastAsia"/>
        </w:rPr>
        <w:t>放电</w:t>
      </w:r>
      <w:r w:rsidR="00621878" w:rsidRPr="00D8680F">
        <w:rPr>
          <w:rFonts w:hAnsi="宋体" w:hint="eastAsia"/>
        </w:rPr>
        <w:t>作业</w:t>
      </w:r>
      <w:r w:rsidR="00B303A0" w:rsidRPr="00D8680F">
        <w:rPr>
          <w:rFonts w:hAnsi="宋体" w:hint="eastAsia"/>
        </w:rPr>
        <w:t>，</w:t>
      </w:r>
      <w:r w:rsidR="00621878" w:rsidRPr="00D8680F">
        <w:rPr>
          <w:rFonts w:hAnsi="宋体" w:hint="eastAsia"/>
        </w:rPr>
        <w:t>将电量调整至20%</w:t>
      </w:r>
      <w:r w:rsidR="00B303A0" w:rsidRPr="00D8680F">
        <w:rPr>
          <w:rFonts w:hAnsi="宋体" w:hint="eastAsia"/>
        </w:rPr>
        <w:t>～</w:t>
      </w:r>
      <w:r w:rsidR="00621878" w:rsidRPr="00D8680F">
        <w:rPr>
          <w:rFonts w:hAnsi="宋体" w:hint="eastAsia"/>
        </w:rPr>
        <w:t>50%范围内，</w:t>
      </w:r>
      <w:r w:rsidR="003B6983" w:rsidRPr="00D8680F">
        <w:rPr>
          <w:rFonts w:hint="eastAsia"/>
        </w:rPr>
        <w:t>充放电作业过程中，应注意以下要求：</w:t>
      </w:r>
    </w:p>
    <w:p w14:paraId="1DD1B3D8" w14:textId="141EEB5D" w:rsidR="003B7A41" w:rsidRPr="00D8680F" w:rsidRDefault="00FB486A" w:rsidP="004775A7">
      <w:pPr>
        <w:pStyle w:val="afffffffffff5"/>
        <w:numPr>
          <w:ilvl w:val="2"/>
          <w:numId w:val="32"/>
        </w:numPr>
        <w:spacing w:afterLines="50" w:after="120"/>
        <w:ind w:firstLineChars="200" w:firstLine="420"/>
      </w:pPr>
      <w:r w:rsidRPr="00D8680F">
        <w:rPr>
          <w:rFonts w:hAnsi="宋体" w:hint="eastAsia"/>
        </w:rPr>
        <w:t>充电时，</w:t>
      </w:r>
      <w:r w:rsidR="00EC7330" w:rsidRPr="00D8680F">
        <w:rPr>
          <w:rFonts w:hAnsi="宋体" w:hint="eastAsia"/>
        </w:rPr>
        <w:t>连接充电连接装置后，通过车辆仪表</w:t>
      </w:r>
      <w:r w:rsidR="003B6983" w:rsidRPr="00D8680F">
        <w:rPr>
          <w:rFonts w:hAnsi="宋体" w:hint="eastAsia"/>
        </w:rPr>
        <w:t>屏幕</w:t>
      </w:r>
      <w:r w:rsidR="00EC7330" w:rsidRPr="00D8680F">
        <w:rPr>
          <w:rFonts w:hAnsi="宋体" w:hint="eastAsia"/>
        </w:rPr>
        <w:t>的</w:t>
      </w:r>
      <w:proofErr w:type="gramStart"/>
      <w:r w:rsidR="00EC7330" w:rsidRPr="00D8680F">
        <w:rPr>
          <w:rFonts w:hAnsi="宋体" w:hint="eastAsia"/>
        </w:rPr>
        <w:t>充电线</w:t>
      </w:r>
      <w:proofErr w:type="gramEnd"/>
      <w:r w:rsidR="00EC7330" w:rsidRPr="00D8680F">
        <w:rPr>
          <w:rFonts w:hAnsi="宋体" w:hint="eastAsia"/>
        </w:rPr>
        <w:t>连接信号</w:t>
      </w:r>
      <w:r w:rsidR="00ED00F7" w:rsidRPr="00D8680F">
        <w:rPr>
          <w:rFonts w:hAnsi="宋体" w:hint="eastAsia"/>
        </w:rPr>
        <w:t>（图 2）</w:t>
      </w:r>
      <w:r w:rsidR="003B6983" w:rsidRPr="00D8680F">
        <w:rPr>
          <w:rFonts w:hAnsi="宋体" w:hint="eastAsia"/>
        </w:rPr>
        <w:t>及车辆充电状态信号</w:t>
      </w:r>
      <w:r w:rsidR="00ED00F7" w:rsidRPr="00D8680F">
        <w:rPr>
          <w:rFonts w:hAnsi="宋体" w:hint="eastAsia"/>
        </w:rPr>
        <w:t>（图 3）</w:t>
      </w:r>
      <w:r w:rsidR="00EC7330" w:rsidRPr="00D8680F">
        <w:rPr>
          <w:rFonts w:hAnsi="宋体" w:hint="eastAsia"/>
        </w:rPr>
        <w:t>确认车辆</w:t>
      </w:r>
      <w:r w:rsidR="00621878" w:rsidRPr="00D8680F">
        <w:rPr>
          <w:rFonts w:hAnsi="宋体" w:hint="eastAsia"/>
        </w:rPr>
        <w:t>充电连接正常并</w:t>
      </w:r>
      <w:r w:rsidR="00EC7330" w:rsidRPr="00D8680F">
        <w:rPr>
          <w:rFonts w:hAnsi="宋体" w:hint="eastAsia"/>
        </w:rPr>
        <w:t>处于充电状态。</w:t>
      </w:r>
    </w:p>
    <w:tbl>
      <w:tblPr>
        <w:tblStyle w:val="affffffff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2388"/>
      </w:tblGrid>
      <w:tr w:rsidR="003962FC" w:rsidRPr="00D8680F" w14:paraId="07610A74" w14:textId="77777777" w:rsidTr="003962FC">
        <w:trPr>
          <w:trHeight w:val="624"/>
          <w:jc w:val="center"/>
        </w:trPr>
        <w:tc>
          <w:tcPr>
            <w:tcW w:w="2586" w:type="dxa"/>
          </w:tcPr>
          <w:p w14:paraId="08C0B619" w14:textId="5557A482" w:rsidR="003962FC" w:rsidRPr="00D8680F" w:rsidRDefault="003962FC" w:rsidP="00715DA5">
            <w:pPr>
              <w:pStyle w:val="affffb"/>
              <w:ind w:firstLineChars="0" w:firstLine="0"/>
            </w:pPr>
            <w:r w:rsidRPr="00D8680F">
              <w:drawing>
                <wp:inline distT="0" distB="0" distL="0" distR="0" wp14:anchorId="1E4EF3C8" wp14:editId="2DF0AC2A">
                  <wp:extent cx="1446276" cy="797165"/>
                  <wp:effectExtent l="0" t="0" r="1905" b="3175"/>
                  <wp:docPr id="17" name="图片 17" descr="C:\Users\xuyang\Documents\WeChat Files\qq8925956\FileStorage\Temp\1747102329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uyang\Documents\WeChat Files\qq8925956\FileStorage\Temp\1747102329039.png"/>
                          <pic:cNvPicPr>
                            <a:picLocks noChangeAspect="1" noChangeArrowheads="1"/>
                          </pic:cNvPicPr>
                        </pic:nvPicPr>
                        <pic:blipFill rotWithShape="1">
                          <a:blip r:embed="rId24">
                            <a:extLst>
                              <a:ext uri="{28A0092B-C50C-407E-A947-70E740481C1C}">
                                <a14:useLocalDpi xmlns:a14="http://schemas.microsoft.com/office/drawing/2010/main" val="0"/>
                              </a:ext>
                            </a:extLst>
                          </a:blip>
                          <a:srcRect l="11951" t="66331" r="13303" b="4967"/>
                          <a:stretch/>
                        </pic:blipFill>
                        <pic:spPr bwMode="auto">
                          <a:xfrm>
                            <a:off x="0" y="0"/>
                            <a:ext cx="1453913" cy="80137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88" w:type="dxa"/>
          </w:tcPr>
          <w:p w14:paraId="6416920E" w14:textId="08A88497" w:rsidR="003962FC" w:rsidRPr="00D8680F" w:rsidRDefault="003962FC" w:rsidP="00715DA5">
            <w:pPr>
              <w:pStyle w:val="affffb"/>
              <w:ind w:firstLineChars="0" w:firstLine="0"/>
            </w:pPr>
            <w:r w:rsidRPr="00D8680F">
              <w:drawing>
                <wp:inline distT="0" distB="0" distL="0" distR="0" wp14:anchorId="43F3596A" wp14:editId="488C0023">
                  <wp:extent cx="1341325" cy="804672"/>
                  <wp:effectExtent l="0" t="0" r="0" b="0"/>
                  <wp:docPr id="18" name="图片 18" descr="C:\Users\xuyang\Documents\WeChat Files\qq8925956\FileStorage\Temp\1747102329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uyang\Documents\WeChat Files\qq8925956\FileStorage\Temp\1747102329039.png"/>
                          <pic:cNvPicPr>
                            <a:picLocks noChangeAspect="1" noChangeArrowheads="1"/>
                          </pic:cNvPicPr>
                        </pic:nvPicPr>
                        <pic:blipFill rotWithShape="1">
                          <a:blip r:embed="rId24">
                            <a:extLst>
                              <a:ext uri="{28A0092B-C50C-407E-A947-70E740481C1C}">
                                <a14:useLocalDpi xmlns:a14="http://schemas.microsoft.com/office/drawing/2010/main" val="0"/>
                              </a:ext>
                            </a:extLst>
                          </a:blip>
                          <a:srcRect l="9267" t="8296" r="10870" b="58325"/>
                          <a:stretch/>
                        </pic:blipFill>
                        <pic:spPr bwMode="auto">
                          <a:xfrm>
                            <a:off x="0" y="0"/>
                            <a:ext cx="1359222" cy="81540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962FC" w:rsidRPr="00D8680F" w14:paraId="642D4A50" w14:textId="77777777" w:rsidTr="003962FC">
        <w:trPr>
          <w:jc w:val="center"/>
        </w:trPr>
        <w:tc>
          <w:tcPr>
            <w:tcW w:w="4974" w:type="dxa"/>
            <w:gridSpan w:val="2"/>
          </w:tcPr>
          <w:p w14:paraId="50980785" w14:textId="08D25DE8" w:rsidR="003962FC" w:rsidRPr="00D8680F" w:rsidRDefault="003962FC" w:rsidP="003B7A41">
            <w:pPr>
              <w:pStyle w:val="affffb"/>
              <w:ind w:firstLineChars="0" w:firstLine="0"/>
              <w:jc w:val="center"/>
            </w:pPr>
            <w:r w:rsidRPr="00D8680F">
              <w:rPr>
                <w:rFonts w:hAnsi="宋体" w:hint="eastAsia"/>
              </w:rPr>
              <w:t>图2</w:t>
            </w:r>
            <w:r w:rsidRPr="00D8680F">
              <w:rPr>
                <w:rFonts w:hAnsi="宋体"/>
              </w:rPr>
              <w:t xml:space="preserve"> </w:t>
            </w:r>
            <w:r w:rsidRPr="00D8680F">
              <w:rPr>
                <w:rFonts w:hAnsi="宋体" w:hint="eastAsia"/>
              </w:rPr>
              <w:t>充电线连接</w:t>
            </w:r>
          </w:p>
        </w:tc>
      </w:tr>
    </w:tbl>
    <w:p w14:paraId="12F9D2CE" w14:textId="3BF6A998" w:rsidR="009559FE" w:rsidRPr="00D8680F" w:rsidRDefault="009559FE" w:rsidP="003962FC">
      <w:pPr>
        <w:pStyle w:val="affffb"/>
        <w:ind w:firstLine="420"/>
      </w:pPr>
    </w:p>
    <w:tbl>
      <w:tblPr>
        <w:tblStyle w:val="affffffff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tblGrid>
      <w:tr w:rsidR="003962FC" w:rsidRPr="00D8680F" w14:paraId="5CE615C1" w14:textId="77777777" w:rsidTr="003962FC">
        <w:trPr>
          <w:trHeight w:val="624"/>
          <w:jc w:val="center"/>
        </w:trPr>
        <w:tc>
          <w:tcPr>
            <w:tcW w:w="4370" w:type="dxa"/>
          </w:tcPr>
          <w:p w14:paraId="424B46C0" w14:textId="77777777" w:rsidR="003962FC" w:rsidRPr="00D8680F" w:rsidRDefault="003962FC" w:rsidP="003A0B98">
            <w:pPr>
              <w:pStyle w:val="affffb"/>
              <w:ind w:firstLineChars="0" w:firstLine="0"/>
              <w:jc w:val="center"/>
            </w:pPr>
            <w:r w:rsidRPr="00D8680F">
              <w:drawing>
                <wp:inline distT="0" distB="0" distL="0" distR="0" wp14:anchorId="4CD7A2D9" wp14:editId="078F34C7">
                  <wp:extent cx="946399" cy="828000"/>
                  <wp:effectExtent l="0" t="0" r="6350" b="0"/>
                  <wp:docPr id="6" name="图片 6" descr="C:\Users\xuyang\Documents\WeChat Files\qq8925956\FileStorage\Temp\17471022826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uyang\Documents\WeChat Files\qq8925956\FileStorage\Temp\1747102282687.png"/>
                          <pic:cNvPicPr>
                            <a:picLocks noChangeAspect="1" noChangeArrowheads="1"/>
                          </pic:cNvPicPr>
                        </pic:nvPicPr>
                        <pic:blipFill rotWithShape="1">
                          <a:blip r:embed="rId25">
                            <a:extLst>
                              <a:ext uri="{28A0092B-C50C-407E-A947-70E740481C1C}">
                                <a14:useLocalDpi xmlns:a14="http://schemas.microsoft.com/office/drawing/2010/main" val="0"/>
                              </a:ext>
                            </a:extLst>
                          </a:blip>
                          <a:srcRect t="20861" r="14354" b="16929"/>
                          <a:stretch/>
                        </pic:blipFill>
                        <pic:spPr bwMode="auto">
                          <a:xfrm>
                            <a:off x="0" y="0"/>
                            <a:ext cx="946399" cy="82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962FC" w:rsidRPr="00D8680F" w14:paraId="103C9DA8" w14:textId="77777777" w:rsidTr="003962FC">
        <w:trPr>
          <w:jc w:val="center"/>
        </w:trPr>
        <w:tc>
          <w:tcPr>
            <w:tcW w:w="4370" w:type="dxa"/>
          </w:tcPr>
          <w:p w14:paraId="2921C984" w14:textId="77777777" w:rsidR="003962FC" w:rsidRPr="00D8680F" w:rsidRDefault="003962FC" w:rsidP="003A0B98">
            <w:pPr>
              <w:pStyle w:val="affffb"/>
              <w:ind w:firstLineChars="0" w:firstLine="0"/>
              <w:jc w:val="center"/>
            </w:pPr>
            <w:r w:rsidRPr="00D8680F">
              <w:rPr>
                <w:rFonts w:hint="eastAsia"/>
              </w:rPr>
              <w:t>图3</w:t>
            </w:r>
            <w:r w:rsidRPr="00D8680F">
              <w:t xml:space="preserve"> </w:t>
            </w:r>
            <w:r w:rsidRPr="00D8680F">
              <w:rPr>
                <w:rFonts w:hAnsi="宋体" w:hint="eastAsia"/>
              </w:rPr>
              <w:t>充电状态信号</w:t>
            </w:r>
          </w:p>
        </w:tc>
      </w:tr>
    </w:tbl>
    <w:p w14:paraId="01E76CBE" w14:textId="77777777" w:rsidR="003962FC" w:rsidRPr="00D8680F" w:rsidRDefault="003962FC" w:rsidP="003962FC">
      <w:pPr>
        <w:pStyle w:val="affffb"/>
        <w:ind w:firstLineChars="0" w:firstLine="0"/>
      </w:pPr>
    </w:p>
    <w:p w14:paraId="66517652" w14:textId="1446D07E" w:rsidR="00381767" w:rsidRPr="00D8680F" w:rsidRDefault="00FB486A" w:rsidP="004775A7">
      <w:pPr>
        <w:pStyle w:val="afffffffffff5"/>
        <w:numPr>
          <w:ilvl w:val="2"/>
          <w:numId w:val="32"/>
        </w:numPr>
        <w:spacing w:beforeLines="50" w:before="120"/>
        <w:ind w:firstLineChars="200" w:firstLine="420"/>
        <w:rPr>
          <w:rFonts w:hAnsi="宋体"/>
        </w:rPr>
      </w:pPr>
      <w:r w:rsidRPr="00D8680F">
        <w:rPr>
          <w:rFonts w:hAnsi="宋体" w:hint="eastAsia"/>
        </w:rPr>
        <w:t>放电</w:t>
      </w:r>
      <w:r w:rsidR="006B75A5" w:rsidRPr="00D8680F">
        <w:rPr>
          <w:rFonts w:hAnsi="宋体" w:hint="eastAsia"/>
        </w:rPr>
        <w:t>前</w:t>
      </w:r>
      <w:r w:rsidRPr="00D8680F">
        <w:rPr>
          <w:rFonts w:hAnsi="宋体" w:hint="eastAsia"/>
        </w:rPr>
        <w:t>，</w:t>
      </w:r>
      <w:r w:rsidR="00381767" w:rsidRPr="00D8680F">
        <w:rPr>
          <w:rFonts w:hAnsi="宋体" w:hint="eastAsia"/>
        </w:rPr>
        <w:t>油</w:t>
      </w:r>
      <w:proofErr w:type="gramStart"/>
      <w:r w:rsidR="00381767" w:rsidRPr="00D8680F">
        <w:rPr>
          <w:rFonts w:hAnsi="宋体" w:hint="eastAsia"/>
        </w:rPr>
        <w:t>电混动车辆</w:t>
      </w:r>
      <w:proofErr w:type="gramEnd"/>
      <w:r w:rsidR="00DC61B2">
        <w:rPr>
          <w:rFonts w:hAnsi="宋体" w:hint="eastAsia"/>
        </w:rPr>
        <w:t>应</w:t>
      </w:r>
      <w:r w:rsidR="006B75A5" w:rsidRPr="00D8680F">
        <w:rPr>
          <w:rFonts w:hAnsi="宋体" w:hint="eastAsia"/>
        </w:rPr>
        <w:t>切换</w:t>
      </w:r>
      <w:proofErr w:type="gramStart"/>
      <w:r w:rsidR="006B75A5" w:rsidRPr="00D8680F">
        <w:rPr>
          <w:rFonts w:hAnsi="宋体" w:hint="eastAsia"/>
        </w:rPr>
        <w:t>至</w:t>
      </w:r>
      <w:r w:rsidR="00381767" w:rsidRPr="00D8680F">
        <w:rPr>
          <w:rFonts w:hAnsi="宋体" w:hint="eastAsia"/>
        </w:rPr>
        <w:t>纯电行驶</w:t>
      </w:r>
      <w:proofErr w:type="gramEnd"/>
      <w:r w:rsidR="00381767" w:rsidRPr="00D8680F">
        <w:rPr>
          <w:rFonts w:hAnsi="宋体" w:hint="eastAsia"/>
        </w:rPr>
        <w:t>模式。</w:t>
      </w:r>
    </w:p>
    <w:p w14:paraId="1AD75059" w14:textId="0BCFBDFC" w:rsidR="003B6983" w:rsidRPr="00D8680F" w:rsidRDefault="003B6983" w:rsidP="004775A7">
      <w:pPr>
        <w:pStyle w:val="afffffffffff5"/>
        <w:numPr>
          <w:ilvl w:val="2"/>
          <w:numId w:val="32"/>
        </w:numPr>
        <w:ind w:firstLineChars="200" w:firstLine="420"/>
        <w:rPr>
          <w:rFonts w:hAnsi="宋体"/>
        </w:rPr>
      </w:pPr>
      <w:r w:rsidRPr="00D8680F">
        <w:rPr>
          <w:rFonts w:hAnsi="宋体" w:hint="eastAsia"/>
        </w:rPr>
        <w:t>充</w:t>
      </w:r>
      <w:r w:rsidR="00381767" w:rsidRPr="00D8680F">
        <w:rPr>
          <w:rFonts w:hAnsi="宋体" w:hint="eastAsia"/>
        </w:rPr>
        <w:t>、</w:t>
      </w:r>
      <w:r w:rsidRPr="00D8680F">
        <w:rPr>
          <w:rFonts w:hAnsi="宋体" w:hint="eastAsia"/>
        </w:rPr>
        <w:t>放电过程中</w:t>
      </w:r>
      <w:r w:rsidR="00381767" w:rsidRPr="00D8680F">
        <w:rPr>
          <w:rFonts w:hAnsi="宋体" w:hint="eastAsia"/>
        </w:rPr>
        <w:t>，人员不</w:t>
      </w:r>
      <w:r w:rsidR="00DC61B2">
        <w:rPr>
          <w:rFonts w:hAnsi="宋体" w:hint="eastAsia"/>
        </w:rPr>
        <w:t>应</w:t>
      </w:r>
      <w:r w:rsidR="00381767" w:rsidRPr="00D8680F">
        <w:rPr>
          <w:rFonts w:hAnsi="宋体" w:hint="eastAsia"/>
        </w:rPr>
        <w:t>在</w:t>
      </w:r>
      <w:r w:rsidRPr="00D8680F">
        <w:rPr>
          <w:rFonts w:hAnsi="宋体" w:hint="eastAsia"/>
        </w:rPr>
        <w:t>车内停留。</w:t>
      </w:r>
    </w:p>
    <w:p w14:paraId="731E5FC5" w14:textId="3173AA48" w:rsidR="00EC7330" w:rsidRPr="00D8680F" w:rsidRDefault="00EC7330" w:rsidP="004775A7">
      <w:pPr>
        <w:pStyle w:val="afffffffffff5"/>
        <w:numPr>
          <w:ilvl w:val="2"/>
          <w:numId w:val="32"/>
        </w:numPr>
        <w:ind w:firstLineChars="200" w:firstLine="420"/>
        <w:rPr>
          <w:rFonts w:hAnsi="宋体"/>
        </w:rPr>
      </w:pPr>
      <w:r w:rsidRPr="00D8680F">
        <w:rPr>
          <w:rFonts w:hAnsi="宋体" w:hint="eastAsia"/>
        </w:rPr>
        <w:t>根据</w:t>
      </w:r>
      <w:r w:rsidR="00715DA5" w:rsidRPr="00D8680F">
        <w:rPr>
          <w:rFonts w:hAnsi="宋体" w:hint="eastAsia"/>
        </w:rPr>
        <w:t>车辆</w:t>
      </w:r>
      <w:r w:rsidRPr="00D8680F">
        <w:rPr>
          <w:rFonts w:hAnsi="宋体" w:hint="eastAsia"/>
        </w:rPr>
        <w:t>充</w:t>
      </w:r>
      <w:r w:rsidR="003B6983" w:rsidRPr="00D8680F">
        <w:rPr>
          <w:rFonts w:hAnsi="宋体" w:hint="eastAsia"/>
        </w:rPr>
        <w:t>、</w:t>
      </w:r>
      <w:r w:rsidRPr="00D8680F">
        <w:rPr>
          <w:rFonts w:hAnsi="宋体" w:hint="eastAsia"/>
        </w:rPr>
        <w:t>放电功率对</w:t>
      </w:r>
      <w:r w:rsidR="00715DA5" w:rsidRPr="00D8680F">
        <w:rPr>
          <w:rFonts w:hAnsi="宋体" w:hint="eastAsia"/>
        </w:rPr>
        <w:t>车辆荷电状态进行</w:t>
      </w:r>
      <w:r w:rsidR="003B6983" w:rsidRPr="00D8680F">
        <w:rPr>
          <w:rFonts w:hAnsi="宋体" w:hint="eastAsia"/>
        </w:rPr>
        <w:t>检查</w:t>
      </w:r>
      <w:r w:rsidR="00715DA5" w:rsidRPr="00D8680F">
        <w:rPr>
          <w:rFonts w:hAnsi="宋体" w:hint="eastAsia"/>
        </w:rPr>
        <w:t>，并在荷电状态达到7.5</w:t>
      </w:r>
      <w:r w:rsidR="00DC61B2">
        <w:rPr>
          <w:rFonts w:hAnsi="宋体" w:hint="eastAsia"/>
        </w:rPr>
        <w:t>的</w:t>
      </w:r>
      <w:r w:rsidR="00715DA5" w:rsidRPr="00D8680F">
        <w:rPr>
          <w:rFonts w:hAnsi="宋体" w:hint="eastAsia"/>
        </w:rPr>
        <w:t>要求后</w:t>
      </w:r>
      <w:r w:rsidR="00381767" w:rsidRPr="00D8680F">
        <w:rPr>
          <w:rFonts w:hAnsi="宋体" w:hint="eastAsia"/>
        </w:rPr>
        <w:t>，</w:t>
      </w:r>
      <w:r w:rsidR="00DC61B2">
        <w:rPr>
          <w:rFonts w:hAnsi="宋体" w:hint="eastAsia"/>
        </w:rPr>
        <w:t>应</w:t>
      </w:r>
      <w:r w:rsidR="00715DA5" w:rsidRPr="00D8680F">
        <w:rPr>
          <w:rFonts w:hAnsi="宋体" w:hint="eastAsia"/>
        </w:rPr>
        <w:t>停止充放电作业</w:t>
      </w:r>
      <w:r w:rsidRPr="00D8680F">
        <w:rPr>
          <w:rFonts w:hAnsi="宋体" w:hint="eastAsia"/>
        </w:rPr>
        <w:t>。</w:t>
      </w:r>
    </w:p>
    <w:p w14:paraId="1644E281" w14:textId="7E4D3C3D" w:rsidR="00B76AAC" w:rsidRPr="00D8680F" w:rsidRDefault="00EC7330" w:rsidP="00566822">
      <w:pPr>
        <w:pStyle w:val="afffffffffff5"/>
        <w:numPr>
          <w:ilvl w:val="2"/>
          <w:numId w:val="32"/>
        </w:numPr>
        <w:ind w:firstLineChars="200" w:firstLine="420"/>
      </w:pPr>
      <w:r w:rsidRPr="00D8680F">
        <w:rPr>
          <w:rFonts w:hAnsi="宋体" w:hint="eastAsia"/>
        </w:rPr>
        <w:t>雷电、暴雨、高温（环境温度超过</w:t>
      </w:r>
      <w:r w:rsidR="003B6983" w:rsidRPr="00D8680F">
        <w:rPr>
          <w:rFonts w:hAnsi="宋体" w:hint="eastAsia"/>
        </w:rPr>
        <w:t>40</w:t>
      </w:r>
      <w:r w:rsidRPr="00D8680F">
        <w:rPr>
          <w:rFonts w:hAnsi="宋体" w:hint="eastAsia"/>
        </w:rPr>
        <w:t>℃）、高寒（环境温度低于-20℃）时</w:t>
      </w:r>
      <w:r w:rsidR="00381767" w:rsidRPr="00D8680F">
        <w:rPr>
          <w:rFonts w:hAnsi="宋体" w:hint="eastAsia"/>
        </w:rPr>
        <w:t>，不</w:t>
      </w:r>
      <w:r w:rsidR="00DC61B2">
        <w:rPr>
          <w:rFonts w:hAnsi="宋体" w:hint="eastAsia"/>
        </w:rPr>
        <w:t>应</w:t>
      </w:r>
      <w:r w:rsidR="00381767" w:rsidRPr="00D8680F">
        <w:rPr>
          <w:rFonts w:hAnsi="宋体" w:hint="eastAsia"/>
        </w:rPr>
        <w:t>进行</w:t>
      </w:r>
      <w:r w:rsidRPr="00D8680F">
        <w:rPr>
          <w:rFonts w:hAnsi="宋体" w:hint="eastAsia"/>
        </w:rPr>
        <w:t>充、放电操作。</w:t>
      </w:r>
    </w:p>
    <w:p w14:paraId="5FC3EF1C" w14:textId="2E661AF0" w:rsidR="00EC7330" w:rsidRPr="00D8680F" w:rsidRDefault="00B629DC" w:rsidP="00EC7330">
      <w:pPr>
        <w:pStyle w:val="affc"/>
        <w:spacing w:before="240" w:after="240"/>
        <w:rPr>
          <w:rFonts w:hAnsi="黑体"/>
        </w:rPr>
      </w:pPr>
      <w:bookmarkStart w:id="78" w:name="_Toc211347986"/>
      <w:r w:rsidRPr="00D8680F">
        <w:rPr>
          <w:rFonts w:hAnsi="黑体" w:hint="eastAsia"/>
        </w:rPr>
        <w:t>应急处置</w:t>
      </w:r>
      <w:bookmarkEnd w:id="78"/>
    </w:p>
    <w:bookmarkEnd w:id="76"/>
    <w:bookmarkEnd w:id="77"/>
    <w:p w14:paraId="478FFF07" w14:textId="27F7F6BE" w:rsidR="0060620A" w:rsidRPr="00D8680F" w:rsidRDefault="0060620A" w:rsidP="00AE5C87">
      <w:pPr>
        <w:pStyle w:val="afffffffffff5"/>
        <w:ind w:left="0"/>
        <w:rPr>
          <w:rFonts w:hAnsi="宋体"/>
        </w:rPr>
      </w:pPr>
      <w:r w:rsidRPr="00D8680F">
        <w:rPr>
          <w:rFonts w:hAnsi="宋体" w:hint="eastAsia"/>
        </w:rPr>
        <w:t>码头单位应根据GB/T29639和有关规定制定应急预案和现场处置方案,并定期组织应急预案培训和演练。</w:t>
      </w:r>
    </w:p>
    <w:p w14:paraId="6EEB0F79" w14:textId="4E21E356" w:rsidR="00B04D3B" w:rsidRPr="00D8680F" w:rsidRDefault="0050686F" w:rsidP="002B6720">
      <w:pPr>
        <w:pStyle w:val="afffffffffff5"/>
        <w:ind w:left="0"/>
        <w:rPr>
          <w:rFonts w:hAnsi="宋体"/>
        </w:rPr>
      </w:pPr>
      <w:r w:rsidRPr="00D8680F">
        <w:rPr>
          <w:rFonts w:hAnsi="宋体" w:hint="eastAsia"/>
        </w:rPr>
        <w:lastRenderedPageBreak/>
        <w:t>暴雨汛期等气候导致场地积水时，</w:t>
      </w:r>
      <w:r w:rsidR="001D4A60">
        <w:rPr>
          <w:rFonts w:hAnsi="宋体" w:hint="eastAsia"/>
        </w:rPr>
        <w:t>应转移</w:t>
      </w:r>
      <w:r w:rsidR="00B807BD" w:rsidRPr="00D8680F">
        <w:rPr>
          <w:rFonts w:hAnsi="宋体" w:hint="eastAsia"/>
        </w:rPr>
        <w:t>低洼</w:t>
      </w:r>
      <w:r w:rsidRPr="00D8680F">
        <w:rPr>
          <w:rFonts w:hAnsi="宋体" w:hint="eastAsia"/>
        </w:rPr>
        <w:t>场地</w:t>
      </w:r>
      <w:r w:rsidR="001D4A60">
        <w:rPr>
          <w:rFonts w:hAnsi="宋体" w:hint="eastAsia"/>
        </w:rPr>
        <w:t>内</w:t>
      </w:r>
      <w:r w:rsidR="00B807BD" w:rsidRPr="00D8680F">
        <w:rPr>
          <w:rFonts w:hAnsi="宋体" w:hint="eastAsia"/>
        </w:rPr>
        <w:t>车辆</w:t>
      </w:r>
      <w:r w:rsidR="001D4A60">
        <w:rPr>
          <w:rFonts w:hAnsi="宋体" w:hint="eastAsia"/>
        </w:rPr>
        <w:t>。积水区域内车辆应按以下要求进行转移和处置：</w:t>
      </w:r>
    </w:p>
    <w:p w14:paraId="27CB6096" w14:textId="4014F094" w:rsidR="0050686F" w:rsidRPr="00D8680F" w:rsidRDefault="001D4A60" w:rsidP="00FB46CC">
      <w:pPr>
        <w:pStyle w:val="afffffffffff5"/>
        <w:numPr>
          <w:ilvl w:val="2"/>
          <w:numId w:val="33"/>
        </w:numPr>
        <w:ind w:firstLineChars="200" w:firstLine="420"/>
      </w:pPr>
      <w:r>
        <w:rPr>
          <w:rFonts w:hAnsi="宋体" w:hint="eastAsia"/>
        </w:rPr>
        <w:t>区域内最大</w:t>
      </w:r>
      <w:r w:rsidR="0050686F" w:rsidRPr="00D8680F">
        <w:rPr>
          <w:rFonts w:hint="eastAsia"/>
        </w:rPr>
        <w:t>积水深度超出30cm</w:t>
      </w:r>
      <w:r w:rsidR="009559FE" w:rsidRPr="00D8680F">
        <w:rPr>
          <w:rFonts w:hint="eastAsia"/>
        </w:rPr>
        <w:t>时，对该区域场地</w:t>
      </w:r>
      <w:r w:rsidR="0050686F" w:rsidRPr="00D8680F">
        <w:rPr>
          <w:rFonts w:hint="eastAsia"/>
        </w:rPr>
        <w:t>和道路</w:t>
      </w:r>
      <w:r w:rsidR="009559FE" w:rsidRPr="00D8680F">
        <w:rPr>
          <w:rFonts w:hint="eastAsia"/>
        </w:rPr>
        <w:t>进行标识</w:t>
      </w:r>
      <w:r>
        <w:rPr>
          <w:rFonts w:hint="eastAsia"/>
        </w:rPr>
        <w:t>。</w:t>
      </w:r>
    </w:p>
    <w:p w14:paraId="08B0650A" w14:textId="284984EB" w:rsidR="0050686F" w:rsidRPr="00D8680F" w:rsidRDefault="002B6720" w:rsidP="004775A7">
      <w:pPr>
        <w:pStyle w:val="afffffffffff5"/>
        <w:numPr>
          <w:ilvl w:val="2"/>
          <w:numId w:val="33"/>
        </w:numPr>
        <w:ind w:firstLineChars="200" w:firstLine="420"/>
        <w:rPr>
          <w:rFonts w:hAnsi="宋体"/>
        </w:rPr>
      </w:pPr>
      <w:r w:rsidRPr="00D8680F">
        <w:rPr>
          <w:rFonts w:hAnsi="宋体" w:hint="eastAsia"/>
        </w:rPr>
        <w:t>积水浸没</w:t>
      </w:r>
      <w:r w:rsidR="00B04D3B" w:rsidRPr="00D8680F">
        <w:rPr>
          <w:rFonts w:hAnsi="宋体" w:hint="eastAsia"/>
        </w:rPr>
        <w:t>车辆</w:t>
      </w:r>
      <w:r w:rsidRPr="00D8680F">
        <w:rPr>
          <w:rFonts w:hAnsi="宋体" w:hint="eastAsia"/>
        </w:rPr>
        <w:t>底盘时，对</w:t>
      </w:r>
      <w:r w:rsidR="009559FE" w:rsidRPr="00D8680F">
        <w:rPr>
          <w:rFonts w:hAnsi="宋体" w:hint="eastAsia"/>
        </w:rPr>
        <w:t>该</w:t>
      </w:r>
      <w:r w:rsidRPr="00D8680F">
        <w:rPr>
          <w:rFonts w:hAnsi="宋体" w:hint="eastAsia"/>
        </w:rPr>
        <w:t>区域进行标识</w:t>
      </w:r>
      <w:r w:rsidR="009559FE" w:rsidRPr="00D8680F">
        <w:rPr>
          <w:rFonts w:hAnsi="宋体" w:hint="eastAsia"/>
        </w:rPr>
        <w:t>并在确认该区域安全前，避免进入该区域；</w:t>
      </w:r>
    </w:p>
    <w:p w14:paraId="54327EAC" w14:textId="40C3D993" w:rsidR="0050686F" w:rsidRPr="00D8680F" w:rsidRDefault="0050686F" w:rsidP="004775A7">
      <w:pPr>
        <w:pStyle w:val="afffffffffff5"/>
        <w:numPr>
          <w:ilvl w:val="2"/>
          <w:numId w:val="33"/>
        </w:numPr>
        <w:ind w:firstLineChars="200" w:firstLine="420"/>
        <w:rPr>
          <w:rFonts w:hAnsi="宋体"/>
        </w:rPr>
      </w:pPr>
      <w:r w:rsidRPr="00D8680F">
        <w:rPr>
          <w:rFonts w:hAnsi="宋体" w:hint="eastAsia"/>
        </w:rPr>
        <w:t>进入</w:t>
      </w:r>
      <w:r w:rsidR="002F0B23">
        <w:rPr>
          <w:rFonts w:hAnsi="宋体" w:hint="eastAsia"/>
        </w:rPr>
        <w:t>a</w:t>
      </w:r>
      <w:r w:rsidRPr="00D8680F">
        <w:rPr>
          <w:rFonts w:hAnsi="宋体" w:hint="eastAsia"/>
        </w:rPr>
        <w:t>）、</w:t>
      </w:r>
      <w:r w:rsidR="002F0B23">
        <w:rPr>
          <w:rFonts w:hAnsi="宋体" w:hint="eastAsia"/>
        </w:rPr>
        <w:t>b</w:t>
      </w:r>
      <w:r w:rsidRPr="00D8680F">
        <w:rPr>
          <w:rFonts w:hAnsi="宋体" w:hint="eastAsia"/>
        </w:rPr>
        <w:t>）区域时，应穿着防水和绝缘鞋。</w:t>
      </w:r>
    </w:p>
    <w:p w14:paraId="5DD26C40" w14:textId="5FD920BC" w:rsidR="002B6720" w:rsidRPr="00D8680F" w:rsidRDefault="0050686F" w:rsidP="009559FE">
      <w:pPr>
        <w:pStyle w:val="afffffffffff5"/>
        <w:numPr>
          <w:ilvl w:val="2"/>
          <w:numId w:val="33"/>
        </w:numPr>
        <w:ind w:firstLineChars="200" w:firstLine="420"/>
        <w:rPr>
          <w:rFonts w:hAnsi="宋体"/>
        </w:rPr>
      </w:pPr>
      <w:r w:rsidRPr="00D8680F">
        <w:rPr>
          <w:rFonts w:hAnsi="宋体" w:hint="eastAsia"/>
        </w:rPr>
        <w:t>移动和驾驶</w:t>
      </w:r>
      <w:r w:rsidR="00E847EB">
        <w:rPr>
          <w:rFonts w:hAnsi="宋体" w:hint="eastAsia"/>
        </w:rPr>
        <w:t>b</w:t>
      </w:r>
      <w:r w:rsidR="009559FE" w:rsidRPr="00D8680F">
        <w:rPr>
          <w:rFonts w:hAnsi="宋体" w:hint="eastAsia"/>
        </w:rPr>
        <w:t>)区域中的被浸没</w:t>
      </w:r>
      <w:r w:rsidRPr="00D8680F">
        <w:rPr>
          <w:rFonts w:hAnsi="宋体" w:hint="eastAsia"/>
        </w:rPr>
        <w:t>车辆前，应</w:t>
      </w:r>
      <w:r w:rsidR="00AF6E36" w:rsidRPr="00D8680F">
        <w:rPr>
          <w:rFonts w:hAnsi="宋体" w:hint="eastAsia"/>
        </w:rPr>
        <w:t>对被浸没车辆进行标识</w:t>
      </w:r>
      <w:r w:rsidR="00B04D3B" w:rsidRPr="00D8680F">
        <w:rPr>
          <w:rFonts w:hAnsi="宋体" w:hint="eastAsia"/>
        </w:rPr>
        <w:t>；</w:t>
      </w:r>
      <w:r w:rsidR="002B6720" w:rsidRPr="00D8680F">
        <w:rPr>
          <w:rFonts w:hAnsi="宋体" w:hint="eastAsia"/>
        </w:rPr>
        <w:t>在清除积水</w:t>
      </w:r>
      <w:r w:rsidR="00B04D3B" w:rsidRPr="00D8680F">
        <w:rPr>
          <w:rFonts w:hAnsi="宋体" w:hint="eastAsia"/>
        </w:rPr>
        <w:t>后</w:t>
      </w:r>
      <w:r w:rsidR="00AF6E36" w:rsidRPr="00D8680F">
        <w:rPr>
          <w:rFonts w:hAnsi="宋体" w:hint="eastAsia"/>
        </w:rPr>
        <w:t>，</w:t>
      </w:r>
      <w:r w:rsidR="00B04D3B" w:rsidRPr="00D8680F">
        <w:rPr>
          <w:rFonts w:hAnsi="宋体" w:hint="eastAsia"/>
        </w:rPr>
        <w:t>对车辆绝缘和安全性进行电压检查</w:t>
      </w:r>
      <w:r w:rsidR="002B6720" w:rsidRPr="00D8680F">
        <w:rPr>
          <w:rFonts w:hAnsi="宋体" w:hint="eastAsia"/>
        </w:rPr>
        <w:t>确认车况正常后</w:t>
      </w:r>
      <w:r w:rsidR="00B04D3B" w:rsidRPr="00D8680F">
        <w:rPr>
          <w:rFonts w:hAnsi="宋体" w:hint="eastAsia"/>
        </w:rPr>
        <w:t>，</w:t>
      </w:r>
      <w:r w:rsidR="00AF6E36" w:rsidRPr="00D8680F">
        <w:rPr>
          <w:rFonts w:hAnsi="宋体" w:hint="eastAsia"/>
        </w:rPr>
        <w:t>再接触车身和</w:t>
      </w:r>
      <w:r w:rsidR="002B6720" w:rsidRPr="00D8680F">
        <w:rPr>
          <w:rFonts w:hAnsi="宋体" w:hint="eastAsia"/>
        </w:rPr>
        <w:t>驾驶。</w:t>
      </w:r>
    </w:p>
    <w:p w14:paraId="647A27C3" w14:textId="5AF6E1F6" w:rsidR="00B629DC" w:rsidRPr="00D8680F" w:rsidRDefault="00B629DC" w:rsidP="00FB46CC">
      <w:pPr>
        <w:pStyle w:val="afffffffffff5"/>
        <w:spacing w:beforeLines="50" w:before="120"/>
        <w:ind w:left="0"/>
        <w:rPr>
          <w:rFonts w:hAnsi="宋体"/>
        </w:rPr>
      </w:pPr>
      <w:r w:rsidRPr="00D8680F">
        <w:rPr>
          <w:rFonts w:hAnsi="宋体" w:hint="eastAsia"/>
        </w:rPr>
        <w:t>车辆</w:t>
      </w:r>
      <w:r w:rsidR="00AB6ADE" w:rsidRPr="00D8680F">
        <w:rPr>
          <w:rFonts w:hAnsi="宋体" w:hint="eastAsia"/>
        </w:rPr>
        <w:t>驱动系统</w:t>
      </w:r>
      <w:r w:rsidRPr="00D8680F">
        <w:rPr>
          <w:rFonts w:hAnsi="宋体" w:hint="eastAsia"/>
        </w:rPr>
        <w:t>故障无法行驶时，按以下方式</w:t>
      </w:r>
      <w:r w:rsidR="002B6720" w:rsidRPr="00D8680F">
        <w:rPr>
          <w:rFonts w:hAnsi="宋体" w:hint="eastAsia"/>
        </w:rPr>
        <w:t>进行</w:t>
      </w:r>
      <w:r w:rsidR="001B493F" w:rsidRPr="00D8680F">
        <w:rPr>
          <w:rFonts w:hAnsi="宋体" w:hint="eastAsia"/>
        </w:rPr>
        <w:t>拖运和</w:t>
      </w:r>
      <w:r w:rsidR="002B6720" w:rsidRPr="00D8680F">
        <w:rPr>
          <w:rFonts w:hAnsi="宋体" w:hint="eastAsia"/>
        </w:rPr>
        <w:t>移动</w:t>
      </w:r>
      <w:r w:rsidRPr="00D8680F">
        <w:rPr>
          <w:rFonts w:hAnsi="宋体" w:hint="eastAsia"/>
        </w:rPr>
        <w:t>操作：</w:t>
      </w:r>
    </w:p>
    <w:p w14:paraId="64112AE8" w14:textId="17A0F802" w:rsidR="00B629DC" w:rsidRPr="00D8680F" w:rsidRDefault="005A6242" w:rsidP="005E3D3A">
      <w:pPr>
        <w:pStyle w:val="afffffffffff5"/>
        <w:numPr>
          <w:ilvl w:val="2"/>
          <w:numId w:val="36"/>
        </w:numPr>
        <w:ind w:firstLineChars="200" w:firstLine="420"/>
        <w:rPr>
          <w:rFonts w:hAnsi="宋体"/>
        </w:rPr>
      </w:pPr>
      <w:r w:rsidRPr="00D8680F">
        <w:rPr>
          <w:rFonts w:hAnsi="宋体" w:hint="eastAsia"/>
        </w:rPr>
        <w:t>使用</w:t>
      </w:r>
      <w:r w:rsidR="00B629DC" w:rsidRPr="00D8680F">
        <w:rPr>
          <w:rFonts w:hAnsi="宋体" w:hint="eastAsia"/>
        </w:rPr>
        <w:t>包夹轮胎</w:t>
      </w:r>
      <w:r w:rsidR="009B59ED" w:rsidRPr="00D8680F">
        <w:rPr>
          <w:rFonts w:hAnsi="宋体" w:hint="eastAsia"/>
        </w:rPr>
        <w:t>方式</w:t>
      </w:r>
      <w:r w:rsidRPr="00D8680F">
        <w:rPr>
          <w:rFonts w:hAnsi="宋体" w:hint="eastAsia"/>
        </w:rPr>
        <w:t>提升和水平</w:t>
      </w:r>
      <w:r w:rsidR="0010665E" w:rsidRPr="00D8680F">
        <w:rPr>
          <w:rFonts w:hAnsi="宋体" w:hint="eastAsia"/>
        </w:rPr>
        <w:t>移动车辆</w:t>
      </w:r>
      <w:r w:rsidR="00B629DC" w:rsidRPr="00D8680F">
        <w:rPr>
          <w:rFonts w:hAnsi="宋体" w:hint="eastAsia"/>
        </w:rPr>
        <w:t>时，应确认车辆底盘与工具、设备</w:t>
      </w:r>
      <w:r w:rsidR="002B6720" w:rsidRPr="00D8680F">
        <w:rPr>
          <w:rFonts w:hAnsi="宋体" w:hint="eastAsia"/>
        </w:rPr>
        <w:t>及</w:t>
      </w:r>
      <w:r w:rsidR="00B629DC" w:rsidRPr="00D8680F">
        <w:rPr>
          <w:rFonts w:hAnsi="宋体" w:hint="eastAsia"/>
        </w:rPr>
        <w:t>地面间保持</w:t>
      </w:r>
      <w:r w:rsidR="00B629DC" w:rsidRPr="00D8680F">
        <w:rPr>
          <w:rFonts w:hAnsi="宋体"/>
        </w:rPr>
        <w:t>间隙</w:t>
      </w:r>
      <w:r w:rsidR="00207F2F" w:rsidRPr="00D8680F">
        <w:rPr>
          <w:rFonts w:hAnsi="宋体" w:hint="eastAsia"/>
        </w:rPr>
        <w:t>，</w:t>
      </w:r>
      <w:r w:rsidR="00207F2F" w:rsidRPr="00D8680F">
        <w:rPr>
          <w:rFonts w:hint="eastAsia"/>
        </w:rPr>
        <w:t>速度不</w:t>
      </w:r>
      <w:r w:rsidR="00B303A0" w:rsidRPr="00D8680F">
        <w:rPr>
          <w:rFonts w:hint="eastAsia"/>
        </w:rPr>
        <w:t>应</w:t>
      </w:r>
      <w:r w:rsidR="00207F2F" w:rsidRPr="00D8680F">
        <w:rPr>
          <w:rFonts w:hint="eastAsia"/>
        </w:rPr>
        <w:t>超过</w:t>
      </w:r>
      <w:r w:rsidR="00207F2F" w:rsidRPr="00D8680F">
        <w:t>5km/h</w:t>
      </w:r>
      <w:r w:rsidR="00207F2F" w:rsidRPr="00D8680F">
        <w:rPr>
          <w:rFonts w:hint="eastAsia"/>
        </w:rPr>
        <w:t>。</w:t>
      </w:r>
    </w:p>
    <w:p w14:paraId="69F407DB" w14:textId="3DE75BAB" w:rsidR="005A6242" w:rsidRPr="00D8680F" w:rsidRDefault="005A6242" w:rsidP="005E3D3A">
      <w:pPr>
        <w:pStyle w:val="afffffffffff5"/>
        <w:numPr>
          <w:ilvl w:val="2"/>
          <w:numId w:val="36"/>
        </w:numPr>
        <w:ind w:firstLineChars="200" w:firstLine="420"/>
      </w:pPr>
      <w:r w:rsidRPr="00D8680F">
        <w:rPr>
          <w:rFonts w:hAnsi="宋体" w:hint="eastAsia"/>
        </w:rPr>
        <w:t>上下坡道和长距离移动车辆时，应通过全承载方式进行拖运</w:t>
      </w:r>
      <w:r w:rsidR="009B59ED" w:rsidRPr="00D8680F">
        <w:rPr>
          <w:rFonts w:cs="宋体" w:hint="eastAsia"/>
          <w:sz w:val="24"/>
          <w:szCs w:val="24"/>
        </w:rPr>
        <w:t>，</w:t>
      </w:r>
      <w:r w:rsidR="009B59ED" w:rsidRPr="00D8680F">
        <w:rPr>
          <w:rFonts w:hAnsi="宋体" w:hint="eastAsia"/>
        </w:rPr>
        <w:t>速度应符合6.4中要求。</w:t>
      </w:r>
    </w:p>
    <w:p w14:paraId="342DCD3F" w14:textId="48933CB6" w:rsidR="00B303A0" w:rsidRPr="00D8680F" w:rsidRDefault="00E30E28" w:rsidP="009B6399">
      <w:pPr>
        <w:pStyle w:val="afffffffffff5"/>
        <w:ind w:left="0"/>
        <w:rPr>
          <w:rFonts w:hAnsi="宋体"/>
        </w:rPr>
      </w:pPr>
      <w:r w:rsidRPr="00D8680F">
        <w:rPr>
          <w:rFonts w:hAnsi="宋体" w:hint="eastAsia"/>
        </w:rPr>
        <w:t>车辆显示动力蓄电池故障、动力蓄电池高温警报信号时，应</w:t>
      </w:r>
      <w:r w:rsidR="00E11917" w:rsidRPr="00D8680F">
        <w:rPr>
          <w:rFonts w:hAnsi="宋体" w:hint="eastAsia"/>
        </w:rPr>
        <w:t>就近</w:t>
      </w:r>
      <w:r w:rsidR="001F7B80" w:rsidRPr="00D8680F">
        <w:rPr>
          <w:rFonts w:hAnsi="宋体" w:hint="eastAsia"/>
        </w:rPr>
        <w:t>至</w:t>
      </w:r>
      <w:r w:rsidR="00E11917" w:rsidRPr="00D8680F">
        <w:rPr>
          <w:rFonts w:hAnsi="宋体" w:hint="eastAsia"/>
        </w:rPr>
        <w:t>开阔区域</w:t>
      </w:r>
      <w:r w:rsidR="009C29DB" w:rsidRPr="00D8680F">
        <w:rPr>
          <w:rFonts w:hAnsi="宋体" w:hint="eastAsia"/>
        </w:rPr>
        <w:t>停放</w:t>
      </w:r>
      <w:r w:rsidR="00593B7E" w:rsidRPr="00D8680F">
        <w:rPr>
          <w:rFonts w:hAnsi="宋体" w:hint="eastAsia"/>
        </w:rPr>
        <w:t>。</w:t>
      </w:r>
      <w:r w:rsidR="00D256E7" w:rsidRPr="00D8680F">
        <w:rPr>
          <w:rFonts w:hAnsi="宋体" w:hint="eastAsia"/>
        </w:rPr>
        <w:t xml:space="preserve"> </w:t>
      </w:r>
    </w:p>
    <w:p w14:paraId="1BDCA5F4" w14:textId="7519BC33" w:rsidR="004F4BE6" w:rsidRPr="00D8680F" w:rsidRDefault="004F4BE6" w:rsidP="00933A7C">
      <w:pPr>
        <w:pStyle w:val="afffffffffff5"/>
        <w:ind w:left="0"/>
        <w:rPr>
          <w:rFonts w:hAnsi="宋体"/>
        </w:rPr>
      </w:pPr>
      <w:r w:rsidRPr="00D8680F">
        <w:rPr>
          <w:rFonts w:hAnsi="宋体" w:hint="eastAsia"/>
        </w:rPr>
        <w:t>车辆出现</w:t>
      </w:r>
      <w:r w:rsidR="009B59ED" w:rsidRPr="00D8680F">
        <w:rPr>
          <w:rFonts w:hAnsi="宋体" w:hint="eastAsia"/>
        </w:rPr>
        <w:t>电池故障、</w:t>
      </w:r>
      <w:r w:rsidR="00B33FDE" w:rsidRPr="00D8680F">
        <w:rPr>
          <w:rFonts w:hAnsi="宋体" w:hint="eastAsia"/>
        </w:rPr>
        <w:t>热失控、</w:t>
      </w:r>
      <w:r w:rsidR="00E15636" w:rsidRPr="00D8680F">
        <w:rPr>
          <w:rFonts w:hAnsi="宋体" w:hint="eastAsia"/>
        </w:rPr>
        <w:t>热扩散、</w:t>
      </w:r>
      <w:r w:rsidRPr="00D8680F">
        <w:rPr>
          <w:rFonts w:hAnsi="宋体" w:hint="eastAsia"/>
        </w:rPr>
        <w:t>烟雾、自燃等异常现象时，应按以下方式操作：</w:t>
      </w:r>
    </w:p>
    <w:p w14:paraId="7AD75508" w14:textId="538CE297" w:rsidR="004F4BE6" w:rsidRPr="00D8680F" w:rsidRDefault="004F4BE6" w:rsidP="005E3D3A">
      <w:pPr>
        <w:pStyle w:val="afffffffffff5"/>
        <w:numPr>
          <w:ilvl w:val="2"/>
          <w:numId w:val="34"/>
        </w:numPr>
        <w:ind w:firstLineChars="200" w:firstLine="420"/>
        <w:rPr>
          <w:rFonts w:hAnsi="宋体"/>
        </w:rPr>
      </w:pPr>
      <w:r w:rsidRPr="00D8680F">
        <w:rPr>
          <w:rFonts w:hAnsi="宋体" w:hint="eastAsia"/>
        </w:rPr>
        <w:t>行驶状态下，驾驶人员立即停车，在打开车门后对车辆</w:t>
      </w:r>
      <w:proofErr w:type="gramStart"/>
      <w:r w:rsidRPr="00D8680F">
        <w:rPr>
          <w:rFonts w:hAnsi="宋体" w:hint="eastAsia"/>
        </w:rPr>
        <w:t>下电并取下</w:t>
      </w:r>
      <w:proofErr w:type="gramEnd"/>
      <w:r w:rsidRPr="00D8680F">
        <w:rPr>
          <w:rFonts w:hAnsi="宋体" w:hint="eastAsia"/>
        </w:rPr>
        <w:t>钥匙；</w:t>
      </w:r>
    </w:p>
    <w:p w14:paraId="31E61A7B" w14:textId="7616FCE7" w:rsidR="004F4BE6" w:rsidRPr="00D8680F" w:rsidRDefault="004F4BE6" w:rsidP="005E3D3A">
      <w:pPr>
        <w:pStyle w:val="afffffffffff5"/>
        <w:numPr>
          <w:ilvl w:val="2"/>
          <w:numId w:val="34"/>
        </w:numPr>
        <w:ind w:firstLineChars="200" w:firstLine="420"/>
        <w:rPr>
          <w:rFonts w:hAnsi="宋体"/>
        </w:rPr>
      </w:pPr>
      <w:r w:rsidRPr="00D8680F">
        <w:rPr>
          <w:rFonts w:hAnsi="宋体" w:hint="eastAsia"/>
        </w:rPr>
        <w:t>停放状态下的车辆，立即转移其周边其</w:t>
      </w:r>
      <w:r w:rsidR="00B303A0" w:rsidRPr="00D8680F">
        <w:rPr>
          <w:rFonts w:hAnsi="宋体" w:hint="eastAsia"/>
        </w:rPr>
        <w:t>他</w:t>
      </w:r>
      <w:r w:rsidRPr="00D8680F">
        <w:rPr>
          <w:rFonts w:hAnsi="宋体" w:hint="eastAsia"/>
        </w:rPr>
        <w:t>商品车辆及货物；</w:t>
      </w:r>
    </w:p>
    <w:p w14:paraId="0A9BF98D" w14:textId="6AF1160A" w:rsidR="00E11917" w:rsidRPr="00D8680F" w:rsidRDefault="004F4BE6" w:rsidP="005E3D3A">
      <w:pPr>
        <w:pStyle w:val="afffffffffff5"/>
        <w:numPr>
          <w:ilvl w:val="2"/>
          <w:numId w:val="34"/>
        </w:numPr>
        <w:ind w:firstLineChars="200" w:firstLine="420"/>
        <w:rPr>
          <w:rFonts w:hAnsi="宋体"/>
        </w:rPr>
      </w:pPr>
      <w:r w:rsidRPr="00D8680F">
        <w:rPr>
          <w:rFonts w:hAnsi="宋体" w:hint="eastAsia"/>
        </w:rPr>
        <w:t>充放电维护状态下的车辆</w:t>
      </w:r>
      <w:r w:rsidR="00B303A0" w:rsidRPr="00D8680F">
        <w:rPr>
          <w:rFonts w:hAnsi="宋体" w:hint="eastAsia"/>
        </w:rPr>
        <w:t>，</w:t>
      </w:r>
      <w:r w:rsidRPr="00D8680F">
        <w:rPr>
          <w:rFonts w:hAnsi="宋体" w:hint="eastAsia"/>
        </w:rPr>
        <w:t>断开车辆的充放电连接装置和电源</w:t>
      </w:r>
      <w:r w:rsidR="005B02D7" w:rsidRPr="00D8680F">
        <w:rPr>
          <w:rFonts w:hAnsi="宋体" w:hint="eastAsia"/>
        </w:rPr>
        <w:t>；</w:t>
      </w:r>
      <w:r w:rsidR="00834D15" w:rsidRPr="00D8680F">
        <w:rPr>
          <w:rFonts w:hAnsi="宋体" w:hint="eastAsia"/>
        </w:rPr>
        <w:t>-</w:t>
      </w:r>
    </w:p>
    <w:p w14:paraId="3B5D933F" w14:textId="37764A94" w:rsidR="00E11917" w:rsidRPr="00D8680F" w:rsidRDefault="00207F2F" w:rsidP="005E3D3A">
      <w:pPr>
        <w:pStyle w:val="afffffffffff5"/>
        <w:numPr>
          <w:ilvl w:val="2"/>
          <w:numId w:val="34"/>
        </w:numPr>
        <w:ind w:firstLineChars="200" w:firstLine="420"/>
        <w:rPr>
          <w:rFonts w:hAnsi="宋体"/>
        </w:rPr>
      </w:pPr>
      <w:r w:rsidRPr="00D8680F">
        <w:rPr>
          <w:rFonts w:hAnsi="宋体" w:hint="eastAsia"/>
        </w:rPr>
        <w:t>立即</w:t>
      </w:r>
      <w:r w:rsidR="009C29DB" w:rsidRPr="00D8680F">
        <w:rPr>
          <w:rFonts w:hAnsi="宋体" w:hint="eastAsia"/>
        </w:rPr>
        <w:t>清理、转移</w:t>
      </w:r>
      <w:r w:rsidRPr="00D8680F">
        <w:rPr>
          <w:rFonts w:hAnsi="宋体" w:hint="eastAsia"/>
        </w:rPr>
        <w:t>异常车辆</w:t>
      </w:r>
      <w:r w:rsidR="009C29DB" w:rsidRPr="00D8680F">
        <w:rPr>
          <w:rFonts w:hAnsi="宋体" w:hint="eastAsia"/>
        </w:rPr>
        <w:t>周边15m范围内的无关车辆、货物和人员</w:t>
      </w:r>
      <w:r w:rsidRPr="00D8680F">
        <w:rPr>
          <w:rFonts w:hAnsi="宋体" w:hint="eastAsia"/>
        </w:rPr>
        <w:t>，并设置警戒区</w:t>
      </w:r>
      <w:r w:rsidR="00E11917" w:rsidRPr="00D8680F">
        <w:rPr>
          <w:rFonts w:hAnsi="宋体" w:hint="eastAsia"/>
        </w:rPr>
        <w:t>。</w:t>
      </w:r>
    </w:p>
    <w:p w14:paraId="704E474F" w14:textId="3060B56C" w:rsidR="00093C86" w:rsidRPr="00D8680F" w:rsidRDefault="00093C86" w:rsidP="009B6399">
      <w:pPr>
        <w:pStyle w:val="afffffffffff5"/>
        <w:ind w:left="0"/>
      </w:pPr>
      <w:r w:rsidRPr="00D8680F">
        <w:rPr>
          <w:rFonts w:hint="eastAsia"/>
        </w:rPr>
        <w:t>电动汽车灾害事故应急</w:t>
      </w:r>
      <w:r w:rsidR="00BB3229" w:rsidRPr="00D8680F">
        <w:rPr>
          <w:rFonts w:hint="eastAsia"/>
        </w:rPr>
        <w:t>救援中的基本原则、车辆识别、车辆固定、切断电源和碰撞事故救援</w:t>
      </w:r>
      <w:r w:rsidR="00427585" w:rsidRPr="00D8680F">
        <w:rPr>
          <w:rFonts w:hint="eastAsia"/>
        </w:rPr>
        <w:t>等</w:t>
      </w:r>
      <w:r w:rsidR="00BB3229" w:rsidRPr="00D8680F">
        <w:rPr>
          <w:rFonts w:hint="eastAsia"/>
        </w:rPr>
        <w:t>要求</w:t>
      </w:r>
      <w:r w:rsidRPr="00D8680F">
        <w:rPr>
          <w:rFonts w:hint="eastAsia"/>
        </w:rPr>
        <w:t>，</w:t>
      </w:r>
      <w:r w:rsidR="000F0A68" w:rsidRPr="00D8680F">
        <w:rPr>
          <w:rFonts w:hint="eastAsia"/>
        </w:rPr>
        <w:t>见</w:t>
      </w:r>
      <w:r w:rsidRPr="00D8680F">
        <w:t>GB/T38283</w:t>
      </w:r>
      <w:r w:rsidR="00BB3229" w:rsidRPr="00D8680F">
        <w:t xml:space="preserve"> </w:t>
      </w:r>
      <w:r w:rsidR="00BB3229" w:rsidRPr="00D8680F">
        <w:rPr>
          <w:rFonts w:hint="eastAsia"/>
        </w:rPr>
        <w:t>2019</w:t>
      </w:r>
    </w:p>
    <w:p w14:paraId="2DFCD5BF" w14:textId="11B00922" w:rsidR="00E11BC2" w:rsidRDefault="00E11BC2" w:rsidP="003E019F">
      <w:pPr>
        <w:pStyle w:val="affffb"/>
        <w:ind w:firstLine="420"/>
      </w:pPr>
      <w:bookmarkStart w:id="79" w:name="BookMark6"/>
      <w:bookmarkEnd w:id="22"/>
    </w:p>
    <w:p w14:paraId="295B0E95" w14:textId="77777777" w:rsidR="00E11BC2" w:rsidRPr="000F0A68" w:rsidRDefault="00E11BC2" w:rsidP="003E019F">
      <w:pPr>
        <w:pStyle w:val="affffb"/>
        <w:ind w:firstLine="420"/>
        <w:sectPr w:rsidR="00E11BC2" w:rsidRPr="000F0A68" w:rsidSect="007A5D3A">
          <w:pgSz w:w="11906" w:h="16838" w:code="9"/>
          <w:pgMar w:top="1928" w:right="1134" w:bottom="1134" w:left="1134" w:header="1418" w:footer="1134" w:gutter="284"/>
          <w:pgNumType w:start="1"/>
          <w:cols w:space="425"/>
          <w:formProt w:val="0"/>
          <w:docGrid w:linePitch="312"/>
        </w:sectPr>
      </w:pPr>
    </w:p>
    <w:p w14:paraId="0AE0E69A" w14:textId="4C303C35" w:rsidR="00EC7330" w:rsidRDefault="00EC7330" w:rsidP="00EC7330">
      <w:pPr>
        <w:pStyle w:val="afffff2"/>
        <w:spacing w:after="120"/>
      </w:pPr>
      <w:bookmarkStart w:id="80" w:name="_Toc211347987"/>
      <w:r w:rsidRPr="00EC7330">
        <w:rPr>
          <w:rFonts w:hint="eastAsia"/>
          <w:spacing w:val="105"/>
        </w:rPr>
        <w:lastRenderedPageBreak/>
        <w:t>参考文</w:t>
      </w:r>
      <w:r>
        <w:rPr>
          <w:rFonts w:hint="eastAsia"/>
        </w:rPr>
        <w:t>献</w:t>
      </w:r>
      <w:bookmarkEnd w:id="80"/>
    </w:p>
    <w:p w14:paraId="5C31C185" w14:textId="5FF10070" w:rsidR="00EC7330" w:rsidRPr="00F563DB" w:rsidRDefault="00834D15" w:rsidP="00EC7330">
      <w:pPr>
        <w:pStyle w:val="affffb"/>
        <w:ind w:firstLine="420"/>
      </w:pPr>
      <w:r>
        <w:rPr>
          <w:rFonts w:hint="eastAsia"/>
        </w:rPr>
        <w:t>[</w:t>
      </w:r>
      <w:r>
        <w:t>1]</w:t>
      </w:r>
      <w:r w:rsidR="00EC7330" w:rsidRPr="00F563DB">
        <w:rPr>
          <w:rFonts w:hint="eastAsia"/>
        </w:rPr>
        <w:t>GB 16735 道路车辆 车辆识别代码（VIN）</w:t>
      </w:r>
    </w:p>
    <w:p w14:paraId="7BD9E1A1" w14:textId="796B6888" w:rsidR="00EC7330" w:rsidRPr="00F563DB" w:rsidRDefault="00834D15" w:rsidP="00EC7330">
      <w:pPr>
        <w:pStyle w:val="affffb"/>
        <w:ind w:firstLine="420"/>
      </w:pPr>
      <w:r>
        <w:rPr>
          <w:rFonts w:hint="eastAsia"/>
        </w:rPr>
        <w:t>[</w:t>
      </w:r>
      <w:r>
        <w:t>2]</w:t>
      </w:r>
      <w:r w:rsidR="00EC7330" w:rsidRPr="00F563DB">
        <w:rPr>
          <w:rFonts w:hint="eastAsia"/>
        </w:rPr>
        <w:t>GB/T 4780 汽车车身术语</w:t>
      </w:r>
    </w:p>
    <w:p w14:paraId="70B1E747" w14:textId="31503DE7" w:rsidR="00EC7330" w:rsidRPr="00F563DB" w:rsidRDefault="00834D15" w:rsidP="00EC7330">
      <w:pPr>
        <w:pStyle w:val="affffb"/>
        <w:ind w:firstLine="420"/>
      </w:pPr>
      <w:r>
        <w:rPr>
          <w:rFonts w:hint="eastAsia"/>
        </w:rPr>
        <w:t>[</w:t>
      </w:r>
      <w:r>
        <w:t>3]</w:t>
      </w:r>
      <w:r w:rsidR="00EC7330" w:rsidRPr="00F563DB">
        <w:rPr>
          <w:rFonts w:hint="eastAsia"/>
        </w:rPr>
        <w:t>GB/T 34393</w:t>
      </w:r>
      <w:r w:rsidR="00D256E7">
        <w:t xml:space="preserve"> </w:t>
      </w:r>
      <w:r w:rsidR="00EC7330" w:rsidRPr="00F563DB">
        <w:rPr>
          <w:rFonts w:hint="eastAsia"/>
        </w:rPr>
        <w:t>2017 汽车整车出口物流标识规范</w:t>
      </w:r>
    </w:p>
    <w:p w14:paraId="7402907E" w14:textId="4FE42533" w:rsidR="00EC7330" w:rsidRPr="00F563DB" w:rsidRDefault="00834D15" w:rsidP="00EC7330">
      <w:pPr>
        <w:pStyle w:val="affffb"/>
        <w:ind w:firstLine="420"/>
      </w:pPr>
      <w:r>
        <w:rPr>
          <w:rFonts w:hint="eastAsia"/>
        </w:rPr>
        <w:t>[</w:t>
      </w:r>
      <w:r>
        <w:t>4]</w:t>
      </w:r>
      <w:r w:rsidR="00EC7330" w:rsidRPr="00F563DB">
        <w:rPr>
          <w:rFonts w:hint="eastAsia"/>
        </w:rPr>
        <w:t>WB/T</w:t>
      </w:r>
      <w:r w:rsidR="00EC7330" w:rsidRPr="00F563DB">
        <w:t xml:space="preserve"> 1</w:t>
      </w:r>
      <w:r w:rsidR="00EC7330" w:rsidRPr="00F563DB">
        <w:rPr>
          <w:rFonts w:hint="eastAsia"/>
        </w:rPr>
        <w:t>021</w:t>
      </w:r>
      <w:r w:rsidR="00D256E7">
        <w:t xml:space="preserve"> </w:t>
      </w:r>
      <w:r w:rsidR="00EC7330" w:rsidRPr="00F563DB">
        <w:rPr>
          <w:rFonts w:hint="eastAsia"/>
        </w:rPr>
        <w:t>2004</w:t>
      </w:r>
      <w:r w:rsidR="00EC7330" w:rsidRPr="00F563DB">
        <w:t xml:space="preserve"> </w:t>
      </w:r>
      <w:r w:rsidR="00EC7330" w:rsidRPr="00F563DB">
        <w:rPr>
          <w:rFonts w:hint="eastAsia"/>
        </w:rPr>
        <w:t>乘用车运输服务规范</w:t>
      </w:r>
    </w:p>
    <w:p w14:paraId="216E1BCD" w14:textId="2BB48144" w:rsidR="00EC7330" w:rsidRPr="00F563DB" w:rsidRDefault="00834D15" w:rsidP="00EC7330">
      <w:pPr>
        <w:pStyle w:val="affffb"/>
        <w:ind w:firstLine="420"/>
      </w:pPr>
      <w:r>
        <w:rPr>
          <w:rFonts w:hint="eastAsia"/>
        </w:rPr>
        <w:t>[</w:t>
      </w:r>
      <w:r>
        <w:t>5]</w:t>
      </w:r>
      <w:r w:rsidR="00EC7330" w:rsidRPr="00F563DB">
        <w:rPr>
          <w:rFonts w:hint="eastAsia"/>
        </w:rPr>
        <w:t>WB/T 1032</w:t>
      </w:r>
      <w:r w:rsidR="00D256E7">
        <w:t xml:space="preserve"> </w:t>
      </w:r>
      <w:r w:rsidR="00EC7330" w:rsidRPr="00F563DB">
        <w:rPr>
          <w:rFonts w:hint="eastAsia"/>
        </w:rPr>
        <w:t>2006 商用车运输服务规范</w:t>
      </w:r>
    </w:p>
    <w:p w14:paraId="182D3BDA" w14:textId="3F21C099" w:rsidR="00EC7330" w:rsidRPr="00F563DB" w:rsidRDefault="00834D15" w:rsidP="00EC7330">
      <w:pPr>
        <w:pStyle w:val="affffb"/>
        <w:ind w:firstLine="420"/>
      </w:pPr>
      <w:r>
        <w:rPr>
          <w:rFonts w:hint="eastAsia"/>
        </w:rPr>
        <w:t>[</w:t>
      </w:r>
      <w:r>
        <w:t>6]</w:t>
      </w:r>
      <w:r w:rsidR="00EC7330" w:rsidRPr="00F563DB">
        <w:t>GB/T 28046.4</w:t>
      </w:r>
      <w:r w:rsidR="00D256E7">
        <w:t xml:space="preserve"> </w:t>
      </w:r>
      <w:r w:rsidR="00EC7330" w:rsidRPr="00F563DB">
        <w:t xml:space="preserve">2011 </w:t>
      </w:r>
      <w:r w:rsidR="00EC7330" w:rsidRPr="00F563DB">
        <w:rPr>
          <w:rFonts w:hint="eastAsia"/>
        </w:rPr>
        <w:t>道路车辆 电气及电子设备的环境条件和试验 第4部分:气候负荷</w:t>
      </w:r>
    </w:p>
    <w:p w14:paraId="1A5DCC66" w14:textId="65FA69BF" w:rsidR="00EC7330" w:rsidRPr="00F563DB" w:rsidRDefault="00834D15" w:rsidP="00EC7330">
      <w:pPr>
        <w:pStyle w:val="affffb"/>
        <w:ind w:firstLine="420"/>
      </w:pPr>
      <w:r>
        <w:rPr>
          <w:rFonts w:hint="eastAsia"/>
        </w:rPr>
        <w:t>[</w:t>
      </w:r>
      <w:r>
        <w:t>7]</w:t>
      </w:r>
      <w:r w:rsidR="00EC7330" w:rsidRPr="00F563DB">
        <w:rPr>
          <w:rFonts w:hint="eastAsia"/>
        </w:rPr>
        <w:t>GB/T 38031 电动汽车用动力蓄电池安全要求</w:t>
      </w:r>
    </w:p>
    <w:p w14:paraId="1B77335B" w14:textId="77455DA5" w:rsidR="00EC7330" w:rsidRPr="00F563DB" w:rsidRDefault="00834D15" w:rsidP="00EC7330">
      <w:pPr>
        <w:pStyle w:val="affffb"/>
        <w:ind w:firstLine="420"/>
      </w:pPr>
      <w:bookmarkStart w:id="81" w:name="_Hlk83642297"/>
      <w:r>
        <w:rPr>
          <w:rFonts w:hint="eastAsia"/>
        </w:rPr>
        <w:t>[</w:t>
      </w:r>
      <w:r>
        <w:t>8]</w:t>
      </w:r>
      <w:r w:rsidR="00EC7330" w:rsidRPr="00F563DB">
        <w:rPr>
          <w:rFonts w:hint="eastAsia"/>
        </w:rPr>
        <w:t>NB/T 33022</w:t>
      </w:r>
      <w:r w:rsidR="00D256E7">
        <w:t xml:space="preserve"> </w:t>
      </w:r>
      <w:r w:rsidR="00EC7330" w:rsidRPr="00F563DB">
        <w:rPr>
          <w:rFonts w:hint="eastAsia"/>
        </w:rPr>
        <w:t>2015 电动汽车充电站初步设计内容深度规定</w:t>
      </w:r>
    </w:p>
    <w:bookmarkEnd w:id="81"/>
    <w:p w14:paraId="46F9FCC8" w14:textId="0E3ED5FD" w:rsidR="00EC7330" w:rsidRPr="00F563DB" w:rsidRDefault="00834D15" w:rsidP="00EC7330">
      <w:pPr>
        <w:pStyle w:val="affffb"/>
        <w:ind w:firstLine="420"/>
      </w:pPr>
      <w:r>
        <w:rPr>
          <w:rFonts w:hint="eastAsia"/>
        </w:rPr>
        <w:t>[</w:t>
      </w:r>
      <w:r>
        <w:t>9]</w:t>
      </w:r>
      <w:r w:rsidR="00EC7330" w:rsidRPr="00F563DB">
        <w:rPr>
          <w:rFonts w:hint="eastAsia"/>
        </w:rPr>
        <w:t>GB/T 20234.1</w:t>
      </w:r>
      <w:r w:rsidR="00D256E7">
        <w:t xml:space="preserve"> </w:t>
      </w:r>
      <w:r w:rsidR="00EC7330" w:rsidRPr="00F563DB">
        <w:rPr>
          <w:rFonts w:hint="eastAsia"/>
        </w:rPr>
        <w:t>2015 电动汽车传导充电用连接装置 第1部分:通用要求</w:t>
      </w:r>
    </w:p>
    <w:p w14:paraId="7F634C82" w14:textId="6D9D1936" w:rsidR="00EC7330" w:rsidRPr="00F563DB" w:rsidRDefault="00834D15" w:rsidP="00EC7330">
      <w:pPr>
        <w:pStyle w:val="affffb"/>
        <w:ind w:firstLine="420"/>
      </w:pPr>
      <w:r>
        <w:rPr>
          <w:rFonts w:hint="eastAsia"/>
        </w:rPr>
        <w:t>[</w:t>
      </w:r>
      <w:r>
        <w:t>10]</w:t>
      </w:r>
      <w:r w:rsidR="00EC7330" w:rsidRPr="00F563DB">
        <w:t>JTS 165</w:t>
      </w:r>
      <w:r w:rsidR="00D256E7">
        <w:t xml:space="preserve"> </w:t>
      </w:r>
      <w:r w:rsidR="00EC7330" w:rsidRPr="00F563DB">
        <w:t xml:space="preserve">2013 </w:t>
      </w:r>
      <w:r w:rsidR="00EC7330" w:rsidRPr="00F563DB">
        <w:rPr>
          <w:rFonts w:hint="eastAsia"/>
        </w:rPr>
        <w:t>海港总体设计规范</w:t>
      </w:r>
    </w:p>
    <w:p w14:paraId="1F7B1ED9" w14:textId="45CE2C45" w:rsidR="00EC7330" w:rsidRPr="00F563DB" w:rsidRDefault="00834D15" w:rsidP="00EC7330">
      <w:pPr>
        <w:pStyle w:val="affffb"/>
        <w:ind w:firstLine="420"/>
      </w:pPr>
      <w:r>
        <w:rPr>
          <w:rFonts w:hint="eastAsia"/>
        </w:rPr>
        <w:t>[</w:t>
      </w:r>
      <w:r>
        <w:t>11]</w:t>
      </w:r>
      <w:r w:rsidR="00EC7330" w:rsidRPr="00F563DB">
        <w:rPr>
          <w:rFonts w:hint="eastAsia"/>
        </w:rPr>
        <w:t>GB</w:t>
      </w:r>
      <w:r w:rsidR="00B303A0">
        <w:t xml:space="preserve"> </w:t>
      </w:r>
      <w:r w:rsidR="00EC7330" w:rsidRPr="00F563DB">
        <w:rPr>
          <w:rFonts w:hint="eastAsia"/>
        </w:rPr>
        <w:t>50067</w:t>
      </w:r>
      <w:r w:rsidR="00D256E7">
        <w:t xml:space="preserve"> </w:t>
      </w:r>
      <w:r w:rsidR="00EC7330" w:rsidRPr="00F563DB">
        <w:rPr>
          <w:rFonts w:hint="eastAsia"/>
        </w:rPr>
        <w:t>2014 汽车库、修车库、停车场设计防火规范</w:t>
      </w:r>
    </w:p>
    <w:p w14:paraId="72B73BF0" w14:textId="636AB714" w:rsidR="00EC7330" w:rsidRDefault="00834D15" w:rsidP="00EC7330">
      <w:pPr>
        <w:pStyle w:val="affffb"/>
        <w:ind w:firstLine="420"/>
      </w:pPr>
      <w:r>
        <w:rPr>
          <w:rFonts w:hint="eastAsia"/>
        </w:rPr>
        <w:t>[</w:t>
      </w:r>
      <w:r>
        <w:t>12]</w:t>
      </w:r>
      <w:r w:rsidR="00EC7330" w:rsidRPr="00F563DB">
        <w:rPr>
          <w:rFonts w:hint="eastAsia"/>
        </w:rPr>
        <w:t xml:space="preserve">新能源汽车滚装运输安全技术指南 </w:t>
      </w:r>
      <w:r w:rsidR="00EC7330" w:rsidRPr="00F563DB">
        <w:t>2022</w:t>
      </w:r>
    </w:p>
    <w:p w14:paraId="16C02C19" w14:textId="77777777" w:rsidR="00EC7330" w:rsidRDefault="00EC7330" w:rsidP="00EC7330">
      <w:pPr>
        <w:pStyle w:val="affffb"/>
        <w:ind w:firstLine="420"/>
      </w:pPr>
    </w:p>
    <w:p w14:paraId="4B84CB7A" w14:textId="77777777" w:rsidR="00EC7330" w:rsidRPr="00EC7330" w:rsidRDefault="00EC7330" w:rsidP="00EC7330">
      <w:pPr>
        <w:pStyle w:val="affffb"/>
        <w:ind w:firstLine="420"/>
      </w:pPr>
    </w:p>
    <w:p w14:paraId="614F7DB8" w14:textId="77777777" w:rsidR="00EC7330" w:rsidRDefault="00EC7330" w:rsidP="003E019F">
      <w:pPr>
        <w:pStyle w:val="affffb"/>
        <w:ind w:firstLine="420"/>
      </w:pPr>
    </w:p>
    <w:p w14:paraId="1167EC37" w14:textId="645BDF61" w:rsidR="00EC7330" w:rsidRDefault="00EC7330" w:rsidP="00EC7330">
      <w:pPr>
        <w:pStyle w:val="affffb"/>
        <w:ind w:firstLineChars="0" w:firstLine="0"/>
        <w:jc w:val="center"/>
      </w:pPr>
      <w:bookmarkStart w:id="82" w:name="BookMark8"/>
      <w:bookmarkEnd w:id="79"/>
      <w:r>
        <w:drawing>
          <wp:inline distT="0" distB="0" distL="0" distR="0" wp14:anchorId="33957DC1" wp14:editId="150B2CC0">
            <wp:extent cx="1485900" cy="317500"/>
            <wp:effectExtent l="0" t="0" r="0" b="6350"/>
            <wp:docPr id="2008367269" name="图片 1"/>
            <wp:cNvGraphicFramePr/>
            <a:graphic xmlns:a="http://schemas.openxmlformats.org/drawingml/2006/main">
              <a:graphicData uri="http://schemas.openxmlformats.org/drawingml/2006/picture">
                <pic:pic xmlns:pic="http://schemas.openxmlformats.org/drawingml/2006/picture">
                  <pic:nvPicPr>
                    <pic:cNvPr id="2008367269" name=""/>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rsidR="00EC7330" w:rsidSect="00EC733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1969E" w14:textId="77777777" w:rsidR="007236AF" w:rsidRDefault="007236AF" w:rsidP="00D86DB7">
      <w:r>
        <w:separator/>
      </w:r>
    </w:p>
    <w:p w14:paraId="676C1785" w14:textId="77777777" w:rsidR="007236AF" w:rsidRDefault="007236AF"/>
    <w:p w14:paraId="38CF275A" w14:textId="77777777" w:rsidR="007236AF" w:rsidRDefault="007236AF"/>
  </w:endnote>
  <w:endnote w:type="continuationSeparator" w:id="0">
    <w:p w14:paraId="7FAAD927" w14:textId="77777777" w:rsidR="007236AF" w:rsidRDefault="007236AF" w:rsidP="00D86DB7">
      <w:r>
        <w:continuationSeparator/>
      </w:r>
    </w:p>
    <w:p w14:paraId="5859B6CF" w14:textId="77777777" w:rsidR="007236AF" w:rsidRDefault="007236AF"/>
    <w:p w14:paraId="04C716F8" w14:textId="77777777" w:rsidR="007236AF" w:rsidRDefault="00723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FZ">
    <w:altName w:val="等线"/>
    <w:charset w:val="86"/>
    <w:family w:val="auto"/>
    <w:pitch w:val="default"/>
    <w:sig w:usb0="00000000" w:usb1="00000000" w:usb2="00000010" w:usb3="00000000" w:csb0="00040000" w:csb1="00000000"/>
  </w:font>
  <w:font w:name="FZSSK--GBK1-0">
    <w:altName w:val="等线"/>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B33BB" w14:textId="77777777" w:rsidR="003A0B98" w:rsidRDefault="003A0B9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E91C7" w14:textId="77777777" w:rsidR="003A0B98" w:rsidRPr="00324EDD" w:rsidRDefault="003A0B98"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B1FE7" w14:textId="155390E2" w:rsidR="003A0B98" w:rsidRDefault="003A0B98" w:rsidP="00C94DF2">
    <w:pPr>
      <w:pStyle w:val="affff8"/>
    </w:pPr>
    <w:r>
      <w:fldChar w:fldCharType="begin"/>
    </w:r>
    <w:r>
      <w:instrText>PAGE   \* MERGEFORMAT</w:instrText>
    </w:r>
    <w:r>
      <w:fldChar w:fldCharType="separate"/>
    </w:r>
    <w:r w:rsidR="002E7E6E" w:rsidRPr="002E7E6E">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D1D73" w14:textId="77777777" w:rsidR="007236AF" w:rsidRDefault="007236AF" w:rsidP="00D86DB7">
      <w:r>
        <w:separator/>
      </w:r>
    </w:p>
  </w:footnote>
  <w:footnote w:type="continuationSeparator" w:id="0">
    <w:p w14:paraId="09366683" w14:textId="77777777" w:rsidR="007236AF" w:rsidRDefault="007236AF" w:rsidP="00D86DB7">
      <w:r>
        <w:continuationSeparator/>
      </w:r>
    </w:p>
    <w:p w14:paraId="07077042" w14:textId="77777777" w:rsidR="007236AF" w:rsidRDefault="007236AF"/>
    <w:p w14:paraId="436A3E16" w14:textId="77777777" w:rsidR="007236AF" w:rsidRDefault="007236A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E0D3D" w14:textId="77777777" w:rsidR="003A0B98" w:rsidRPr="00E70388" w:rsidRDefault="003A0B9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23201" w14:textId="77777777" w:rsidR="003A0B98" w:rsidRPr="00324EDD" w:rsidRDefault="003A0B98"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857E" w14:textId="1BCA969F" w:rsidR="003A0B98" w:rsidRDefault="003A0B9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4E56">
      <w:rPr>
        <w:noProof/>
      </w:rPr>
      <w:t>T/CPHA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6DF21" w14:textId="08B6A52B" w:rsidR="003A0B98" w:rsidRPr="00D84FA1" w:rsidRDefault="003A0B98" w:rsidP="00A2271D">
    <w:pPr>
      <w:pStyle w:val="afffff0"/>
    </w:pPr>
    <w:r>
      <w:fldChar w:fldCharType="begin"/>
    </w:r>
    <w:r>
      <w:instrText xml:space="preserve"> STYLEREF  标准文件_文件编号  \* MERGEFORMAT </w:instrText>
    </w:r>
    <w:r>
      <w:fldChar w:fldCharType="separate"/>
    </w:r>
    <w:r w:rsidR="002E7E6E">
      <w:t>T/CPHA XXXX</w:t>
    </w:r>
    <w:r w:rsidR="002E7E6E">
      <w:t>—</w:t>
    </w:r>
    <w:r w:rsidR="002E7E6E">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3B7"/>
    <w:multiLevelType w:val="multilevel"/>
    <w:tmpl w:val="D5140CB8"/>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lowerLetter"/>
      <w:lvlText w:val="%3)"/>
      <w:lvlJc w:val="left"/>
      <w:pPr>
        <w:ind w:left="0" w:firstLine="0"/>
      </w:pPr>
      <w:rPr>
        <w:rFonts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4536"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E684D88"/>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40C3832"/>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544750D"/>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6060D"/>
    <w:multiLevelType w:val="multilevel"/>
    <w:tmpl w:val="D5140CB8"/>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lowerLetter"/>
      <w:lvlText w:val="%3)"/>
      <w:lvlJc w:val="left"/>
      <w:pPr>
        <w:ind w:left="0" w:firstLine="0"/>
      </w:pPr>
      <w:rPr>
        <w:rFonts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4536"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18913756"/>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6" w15:restartNumberingAfterBreak="0">
    <w:nsid w:val="209A6BAC"/>
    <w:multiLevelType w:val="multilevel"/>
    <w:tmpl w:val="D5140CB8"/>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lowerLetter"/>
      <w:lvlText w:val="%3)"/>
      <w:lvlJc w:val="left"/>
      <w:pPr>
        <w:ind w:left="0" w:firstLine="0"/>
      </w:pPr>
      <w:rPr>
        <w:rFonts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4536"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7741ACE"/>
    <w:multiLevelType w:val="multilevel"/>
    <w:tmpl w:val="D5140CB8"/>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lowerLetter"/>
      <w:lvlText w:val="%3)"/>
      <w:lvlJc w:val="left"/>
      <w:pPr>
        <w:ind w:left="0" w:firstLine="0"/>
      </w:pPr>
      <w:rPr>
        <w:rFonts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4536"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6B28D8"/>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0" w15:restartNumberingAfterBreak="0">
    <w:nsid w:val="7E9B644A"/>
    <w:multiLevelType w:val="hybridMultilevel"/>
    <w:tmpl w:val="748455F2"/>
    <w:lvl w:ilvl="0" w:tplc="D170394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7"/>
  </w:num>
  <w:num w:numId="3">
    <w:abstractNumId w:val="6"/>
  </w:num>
  <w:num w:numId="4">
    <w:abstractNumId w:val="25"/>
  </w:num>
  <w:num w:numId="5">
    <w:abstractNumId w:val="20"/>
  </w:num>
  <w:num w:numId="6">
    <w:abstractNumId w:val="30"/>
  </w:num>
  <w:num w:numId="7">
    <w:abstractNumId w:val="14"/>
  </w:num>
  <w:num w:numId="8">
    <w:abstractNumId w:val="15"/>
  </w:num>
  <w:num w:numId="9">
    <w:abstractNumId w:val="23"/>
  </w:num>
  <w:num w:numId="10">
    <w:abstractNumId w:val="33"/>
  </w:num>
  <w:num w:numId="11">
    <w:abstractNumId w:val="5"/>
  </w:num>
  <w:num w:numId="12">
    <w:abstractNumId w:val="21"/>
  </w:num>
  <w:num w:numId="13">
    <w:abstractNumId w:val="34"/>
  </w:num>
  <w:num w:numId="14">
    <w:abstractNumId w:val="18"/>
  </w:num>
  <w:num w:numId="15">
    <w:abstractNumId w:val="7"/>
  </w:num>
  <w:num w:numId="16">
    <w:abstractNumId w:val="17"/>
  </w:num>
  <w:num w:numId="17">
    <w:abstractNumId w:val="29"/>
  </w:num>
  <w:num w:numId="18">
    <w:abstractNumId w:val="4"/>
  </w:num>
  <w:num w:numId="19">
    <w:abstractNumId w:val="13"/>
  </w:num>
  <w:num w:numId="20">
    <w:abstractNumId w:val="26"/>
  </w:num>
  <w:num w:numId="21">
    <w:abstractNumId w:val="28"/>
  </w:num>
  <w:num w:numId="22">
    <w:abstractNumId w:val="24"/>
  </w:num>
  <w:num w:numId="23">
    <w:abstractNumId w:val="38"/>
  </w:num>
  <w:num w:numId="24">
    <w:abstractNumId w:val="22"/>
  </w:num>
  <w:num w:numId="25">
    <w:abstractNumId w:val="37"/>
  </w:num>
  <w:num w:numId="26">
    <w:abstractNumId w:val="3"/>
  </w:num>
  <w:num w:numId="27">
    <w:abstractNumId w:val="19"/>
  </w:num>
  <w:num w:numId="28">
    <w:abstractNumId w:val="39"/>
  </w:num>
  <w:num w:numId="29">
    <w:abstractNumId w:val="36"/>
  </w:num>
  <w:num w:numId="30">
    <w:abstractNumId w:val="35"/>
  </w:num>
  <w:num w:numId="31">
    <w:abstractNumId w:val="2"/>
  </w:num>
  <w:num w:numId="32">
    <w:abstractNumId w:val="0"/>
  </w:num>
  <w:num w:numId="33">
    <w:abstractNumId w:val="11"/>
  </w:num>
  <w:num w:numId="34">
    <w:abstractNumId w:val="31"/>
  </w:num>
  <w:num w:numId="35">
    <w:abstractNumId w:val="40"/>
  </w:num>
  <w:num w:numId="36">
    <w:abstractNumId w:val="16"/>
  </w:num>
  <w:num w:numId="37">
    <w:abstractNumId w:val="9"/>
  </w:num>
  <w:num w:numId="38">
    <w:abstractNumId w:val="12"/>
  </w:num>
  <w:num w:numId="39">
    <w:abstractNumId w:val="8"/>
  </w:num>
  <w:num w:numId="40">
    <w:abstractNumId w:val="10"/>
  </w:num>
  <w:num w:numId="41">
    <w:abstractNumId w:val="32"/>
  </w:num>
  <w:num w:numId="42">
    <w:abstractNumId w:val="36"/>
  </w:num>
  <w:num w:numId="43">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330"/>
    <w:rsid w:val="0000040A"/>
    <w:rsid w:val="00000A94"/>
    <w:rsid w:val="00001972"/>
    <w:rsid w:val="00001D9A"/>
    <w:rsid w:val="00007B3A"/>
    <w:rsid w:val="000105FE"/>
    <w:rsid w:val="000107E0"/>
    <w:rsid w:val="00011FDE"/>
    <w:rsid w:val="00012FFD"/>
    <w:rsid w:val="00014162"/>
    <w:rsid w:val="00014340"/>
    <w:rsid w:val="00016A9C"/>
    <w:rsid w:val="00022184"/>
    <w:rsid w:val="00022762"/>
    <w:rsid w:val="000238E0"/>
    <w:rsid w:val="000249DB"/>
    <w:rsid w:val="0002595E"/>
    <w:rsid w:val="0002728F"/>
    <w:rsid w:val="000303C3"/>
    <w:rsid w:val="000331D3"/>
    <w:rsid w:val="000346A5"/>
    <w:rsid w:val="00034D45"/>
    <w:rsid w:val="000359C3"/>
    <w:rsid w:val="00035A7D"/>
    <w:rsid w:val="0003625B"/>
    <w:rsid w:val="000365ED"/>
    <w:rsid w:val="00040C93"/>
    <w:rsid w:val="0004249A"/>
    <w:rsid w:val="00043282"/>
    <w:rsid w:val="00043A69"/>
    <w:rsid w:val="00044286"/>
    <w:rsid w:val="00047F28"/>
    <w:rsid w:val="000503AA"/>
    <w:rsid w:val="000506A1"/>
    <w:rsid w:val="000515DD"/>
    <w:rsid w:val="0005265A"/>
    <w:rsid w:val="000539DD"/>
    <w:rsid w:val="00053BD3"/>
    <w:rsid w:val="00054DC8"/>
    <w:rsid w:val="000556ED"/>
    <w:rsid w:val="00055FE2"/>
    <w:rsid w:val="0005616F"/>
    <w:rsid w:val="00060C2E"/>
    <w:rsid w:val="00061033"/>
    <w:rsid w:val="000619E9"/>
    <w:rsid w:val="000622D4"/>
    <w:rsid w:val="0006357D"/>
    <w:rsid w:val="0006595E"/>
    <w:rsid w:val="00067F1E"/>
    <w:rsid w:val="00070318"/>
    <w:rsid w:val="00071CC0"/>
    <w:rsid w:val="00071CFC"/>
    <w:rsid w:val="00073C8C"/>
    <w:rsid w:val="00077B64"/>
    <w:rsid w:val="00080A1C"/>
    <w:rsid w:val="00082317"/>
    <w:rsid w:val="00083D2C"/>
    <w:rsid w:val="00084329"/>
    <w:rsid w:val="00086AA1"/>
    <w:rsid w:val="00087A77"/>
    <w:rsid w:val="00090CA6"/>
    <w:rsid w:val="00092B8A"/>
    <w:rsid w:val="00092FB0"/>
    <w:rsid w:val="000934C5"/>
    <w:rsid w:val="00093C86"/>
    <w:rsid w:val="00093D25"/>
    <w:rsid w:val="00093DAB"/>
    <w:rsid w:val="00094D73"/>
    <w:rsid w:val="000967FC"/>
    <w:rsid w:val="00096D63"/>
    <w:rsid w:val="000A0B60"/>
    <w:rsid w:val="000A0EB8"/>
    <w:rsid w:val="000A19FC"/>
    <w:rsid w:val="000A296B"/>
    <w:rsid w:val="000A7311"/>
    <w:rsid w:val="000B060F"/>
    <w:rsid w:val="000B0B3E"/>
    <w:rsid w:val="000B1118"/>
    <w:rsid w:val="000B1592"/>
    <w:rsid w:val="000B1FF2"/>
    <w:rsid w:val="000B3191"/>
    <w:rsid w:val="000B3CDA"/>
    <w:rsid w:val="000B6A0B"/>
    <w:rsid w:val="000C0F6C"/>
    <w:rsid w:val="000C11DB"/>
    <w:rsid w:val="000C1492"/>
    <w:rsid w:val="000C2FBD"/>
    <w:rsid w:val="000C4B41"/>
    <w:rsid w:val="000C57D6"/>
    <w:rsid w:val="000C6362"/>
    <w:rsid w:val="000C7313"/>
    <w:rsid w:val="000C7666"/>
    <w:rsid w:val="000D0A9C"/>
    <w:rsid w:val="000D1795"/>
    <w:rsid w:val="000D329A"/>
    <w:rsid w:val="000D4B9C"/>
    <w:rsid w:val="000D4EB6"/>
    <w:rsid w:val="000D5510"/>
    <w:rsid w:val="000D753B"/>
    <w:rsid w:val="000E4C9E"/>
    <w:rsid w:val="000E6FD7"/>
    <w:rsid w:val="000E7144"/>
    <w:rsid w:val="000F06E1"/>
    <w:rsid w:val="000F0A68"/>
    <w:rsid w:val="000F0E3C"/>
    <w:rsid w:val="000F19D5"/>
    <w:rsid w:val="000F4050"/>
    <w:rsid w:val="000F4AEA"/>
    <w:rsid w:val="000F67E9"/>
    <w:rsid w:val="000F76C8"/>
    <w:rsid w:val="00104926"/>
    <w:rsid w:val="001051CA"/>
    <w:rsid w:val="0010665E"/>
    <w:rsid w:val="00113B1E"/>
    <w:rsid w:val="0011711C"/>
    <w:rsid w:val="00124217"/>
    <w:rsid w:val="00124E4F"/>
    <w:rsid w:val="001260B7"/>
    <w:rsid w:val="001265CB"/>
    <w:rsid w:val="001321C6"/>
    <w:rsid w:val="001325C4"/>
    <w:rsid w:val="00133010"/>
    <w:rsid w:val="001338EE"/>
    <w:rsid w:val="00133AAE"/>
    <w:rsid w:val="00134DD3"/>
    <w:rsid w:val="00134FF2"/>
    <w:rsid w:val="00135323"/>
    <w:rsid w:val="001356C4"/>
    <w:rsid w:val="00137565"/>
    <w:rsid w:val="00140A11"/>
    <w:rsid w:val="00141114"/>
    <w:rsid w:val="001428DB"/>
    <w:rsid w:val="00142969"/>
    <w:rsid w:val="00144220"/>
    <w:rsid w:val="001446C2"/>
    <w:rsid w:val="001457E7"/>
    <w:rsid w:val="00145D9D"/>
    <w:rsid w:val="00146388"/>
    <w:rsid w:val="00152839"/>
    <w:rsid w:val="001529E5"/>
    <w:rsid w:val="00152FB3"/>
    <w:rsid w:val="00153C7E"/>
    <w:rsid w:val="00154191"/>
    <w:rsid w:val="001558A7"/>
    <w:rsid w:val="00156B25"/>
    <w:rsid w:val="00156E1A"/>
    <w:rsid w:val="00157894"/>
    <w:rsid w:val="00157B55"/>
    <w:rsid w:val="001642FA"/>
    <w:rsid w:val="001649EB"/>
    <w:rsid w:val="00164BAF"/>
    <w:rsid w:val="00164F97"/>
    <w:rsid w:val="00164FA8"/>
    <w:rsid w:val="00165065"/>
    <w:rsid w:val="00165434"/>
    <w:rsid w:val="0016580B"/>
    <w:rsid w:val="00165F49"/>
    <w:rsid w:val="00166B88"/>
    <w:rsid w:val="00166F0B"/>
    <w:rsid w:val="0016770A"/>
    <w:rsid w:val="00170804"/>
    <w:rsid w:val="001708E9"/>
    <w:rsid w:val="0017340B"/>
    <w:rsid w:val="00173FB1"/>
    <w:rsid w:val="00176DFD"/>
    <w:rsid w:val="00182995"/>
    <w:rsid w:val="001852C9"/>
    <w:rsid w:val="001876BF"/>
    <w:rsid w:val="00187A0B"/>
    <w:rsid w:val="00190087"/>
    <w:rsid w:val="001913C4"/>
    <w:rsid w:val="001933A1"/>
    <w:rsid w:val="0019348F"/>
    <w:rsid w:val="00193A07"/>
    <w:rsid w:val="00194C95"/>
    <w:rsid w:val="00195C34"/>
    <w:rsid w:val="00196EF5"/>
    <w:rsid w:val="00197914"/>
    <w:rsid w:val="001A00F2"/>
    <w:rsid w:val="001A1A53"/>
    <w:rsid w:val="001A234A"/>
    <w:rsid w:val="001A4CF3"/>
    <w:rsid w:val="001A5961"/>
    <w:rsid w:val="001A6696"/>
    <w:rsid w:val="001B06E8"/>
    <w:rsid w:val="001B07E5"/>
    <w:rsid w:val="001B1455"/>
    <w:rsid w:val="001B1694"/>
    <w:rsid w:val="001B493F"/>
    <w:rsid w:val="001B71D0"/>
    <w:rsid w:val="001B71EE"/>
    <w:rsid w:val="001C04A8"/>
    <w:rsid w:val="001C2C03"/>
    <w:rsid w:val="001C329F"/>
    <w:rsid w:val="001C42F7"/>
    <w:rsid w:val="001C49E5"/>
    <w:rsid w:val="001C680C"/>
    <w:rsid w:val="001C7FEA"/>
    <w:rsid w:val="001D0499"/>
    <w:rsid w:val="001D0BBE"/>
    <w:rsid w:val="001D0ED4"/>
    <w:rsid w:val="001D212F"/>
    <w:rsid w:val="001D29D7"/>
    <w:rsid w:val="001D2DE7"/>
    <w:rsid w:val="001D411C"/>
    <w:rsid w:val="001D4A60"/>
    <w:rsid w:val="001D69F6"/>
    <w:rsid w:val="001E1B6A"/>
    <w:rsid w:val="001E2484"/>
    <w:rsid w:val="001E39D0"/>
    <w:rsid w:val="001E3CC4"/>
    <w:rsid w:val="001E4882"/>
    <w:rsid w:val="001E73AB"/>
    <w:rsid w:val="001F092D"/>
    <w:rsid w:val="001F143A"/>
    <w:rsid w:val="001F1605"/>
    <w:rsid w:val="001F2508"/>
    <w:rsid w:val="001F4816"/>
    <w:rsid w:val="001F4C7A"/>
    <w:rsid w:val="001F69B4"/>
    <w:rsid w:val="001F6AC1"/>
    <w:rsid w:val="001F77C7"/>
    <w:rsid w:val="001F78CF"/>
    <w:rsid w:val="001F7B80"/>
    <w:rsid w:val="00200183"/>
    <w:rsid w:val="00200333"/>
    <w:rsid w:val="0020107D"/>
    <w:rsid w:val="00202AA4"/>
    <w:rsid w:val="002031F7"/>
    <w:rsid w:val="002040E6"/>
    <w:rsid w:val="0020527B"/>
    <w:rsid w:val="00205F2C"/>
    <w:rsid w:val="002078D5"/>
    <w:rsid w:val="00207CB0"/>
    <w:rsid w:val="00207F2F"/>
    <w:rsid w:val="00210B15"/>
    <w:rsid w:val="0021120C"/>
    <w:rsid w:val="002142EA"/>
    <w:rsid w:val="00215ADD"/>
    <w:rsid w:val="002174BD"/>
    <w:rsid w:val="002204BB"/>
    <w:rsid w:val="00221B79"/>
    <w:rsid w:val="00221C6B"/>
    <w:rsid w:val="002253A1"/>
    <w:rsid w:val="00225CF8"/>
    <w:rsid w:val="0022794E"/>
    <w:rsid w:val="00233D64"/>
    <w:rsid w:val="0023482A"/>
    <w:rsid w:val="002359CB"/>
    <w:rsid w:val="00236420"/>
    <w:rsid w:val="00236635"/>
    <w:rsid w:val="00243540"/>
    <w:rsid w:val="0024497B"/>
    <w:rsid w:val="0024515B"/>
    <w:rsid w:val="00245C9B"/>
    <w:rsid w:val="00246021"/>
    <w:rsid w:val="0024666E"/>
    <w:rsid w:val="00247F52"/>
    <w:rsid w:val="00250B25"/>
    <w:rsid w:val="00250BBE"/>
    <w:rsid w:val="002515C2"/>
    <w:rsid w:val="0025194F"/>
    <w:rsid w:val="0026148A"/>
    <w:rsid w:val="00262696"/>
    <w:rsid w:val="00262938"/>
    <w:rsid w:val="00263D25"/>
    <w:rsid w:val="002643C3"/>
    <w:rsid w:val="00264A0C"/>
    <w:rsid w:val="00266EEB"/>
    <w:rsid w:val="00267EF4"/>
    <w:rsid w:val="00270CB8"/>
    <w:rsid w:val="00271D8E"/>
    <w:rsid w:val="00272B08"/>
    <w:rsid w:val="00274763"/>
    <w:rsid w:val="00280E64"/>
    <w:rsid w:val="00281BB8"/>
    <w:rsid w:val="00281E9E"/>
    <w:rsid w:val="00282405"/>
    <w:rsid w:val="00285170"/>
    <w:rsid w:val="00285361"/>
    <w:rsid w:val="00292D60"/>
    <w:rsid w:val="00293A70"/>
    <w:rsid w:val="00293B30"/>
    <w:rsid w:val="00294D34"/>
    <w:rsid w:val="00294E3B"/>
    <w:rsid w:val="002950AA"/>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A1"/>
    <w:rsid w:val="002B4508"/>
    <w:rsid w:val="002B5779"/>
    <w:rsid w:val="002B6720"/>
    <w:rsid w:val="002B7332"/>
    <w:rsid w:val="002B7F51"/>
    <w:rsid w:val="002B7FA3"/>
    <w:rsid w:val="002C09E7"/>
    <w:rsid w:val="002C178D"/>
    <w:rsid w:val="002C1E06"/>
    <w:rsid w:val="002C3F07"/>
    <w:rsid w:val="002C5278"/>
    <w:rsid w:val="002C7EBB"/>
    <w:rsid w:val="002D06C1"/>
    <w:rsid w:val="002D42B5"/>
    <w:rsid w:val="002D4F1A"/>
    <w:rsid w:val="002D661A"/>
    <w:rsid w:val="002D6EC6"/>
    <w:rsid w:val="002D79AC"/>
    <w:rsid w:val="002E039D"/>
    <w:rsid w:val="002E04B5"/>
    <w:rsid w:val="002E110A"/>
    <w:rsid w:val="002E3A2B"/>
    <w:rsid w:val="002E4D5A"/>
    <w:rsid w:val="002E6326"/>
    <w:rsid w:val="002E7E6E"/>
    <w:rsid w:val="002F0B23"/>
    <w:rsid w:val="002F30E0"/>
    <w:rsid w:val="002F35E4"/>
    <w:rsid w:val="002F3730"/>
    <w:rsid w:val="002F38E1"/>
    <w:rsid w:val="002F64C8"/>
    <w:rsid w:val="002F7AF6"/>
    <w:rsid w:val="00300B59"/>
    <w:rsid w:val="00300E63"/>
    <w:rsid w:val="0030162A"/>
    <w:rsid w:val="00302F5F"/>
    <w:rsid w:val="0030441D"/>
    <w:rsid w:val="00306063"/>
    <w:rsid w:val="00313B85"/>
    <w:rsid w:val="00317988"/>
    <w:rsid w:val="003221B4"/>
    <w:rsid w:val="0032258D"/>
    <w:rsid w:val="00322E62"/>
    <w:rsid w:val="003231E8"/>
    <w:rsid w:val="00323F00"/>
    <w:rsid w:val="00324D13"/>
    <w:rsid w:val="00324EDD"/>
    <w:rsid w:val="003331E4"/>
    <w:rsid w:val="00336C64"/>
    <w:rsid w:val="00337162"/>
    <w:rsid w:val="0034194F"/>
    <w:rsid w:val="00344605"/>
    <w:rsid w:val="003449D7"/>
    <w:rsid w:val="003474AA"/>
    <w:rsid w:val="00350D1D"/>
    <w:rsid w:val="00352787"/>
    <w:rsid w:val="00352C83"/>
    <w:rsid w:val="00352F1A"/>
    <w:rsid w:val="0035719B"/>
    <w:rsid w:val="0036107C"/>
    <w:rsid w:val="003615D2"/>
    <w:rsid w:val="0036429C"/>
    <w:rsid w:val="00364A53"/>
    <w:rsid w:val="003654CB"/>
    <w:rsid w:val="00365AA9"/>
    <w:rsid w:val="00365F86"/>
    <w:rsid w:val="00365F87"/>
    <w:rsid w:val="00366E89"/>
    <w:rsid w:val="003705F4"/>
    <w:rsid w:val="00370D58"/>
    <w:rsid w:val="00371316"/>
    <w:rsid w:val="003724C3"/>
    <w:rsid w:val="00376713"/>
    <w:rsid w:val="00381767"/>
    <w:rsid w:val="00381815"/>
    <w:rsid w:val="003819AF"/>
    <w:rsid w:val="003820E9"/>
    <w:rsid w:val="00382DE7"/>
    <w:rsid w:val="00384FFC"/>
    <w:rsid w:val="003872FC"/>
    <w:rsid w:val="00387ADC"/>
    <w:rsid w:val="00390020"/>
    <w:rsid w:val="003903D6"/>
    <w:rsid w:val="00390EE6"/>
    <w:rsid w:val="0039118F"/>
    <w:rsid w:val="00391F07"/>
    <w:rsid w:val="00392AD7"/>
    <w:rsid w:val="003938D9"/>
    <w:rsid w:val="003939B3"/>
    <w:rsid w:val="003939FF"/>
    <w:rsid w:val="00393BBF"/>
    <w:rsid w:val="00394376"/>
    <w:rsid w:val="003943FF"/>
    <w:rsid w:val="003962FC"/>
    <w:rsid w:val="003974EB"/>
    <w:rsid w:val="00397CC5"/>
    <w:rsid w:val="003A0B98"/>
    <w:rsid w:val="003A11D1"/>
    <w:rsid w:val="003A1582"/>
    <w:rsid w:val="003A3D9C"/>
    <w:rsid w:val="003A4077"/>
    <w:rsid w:val="003A4AA7"/>
    <w:rsid w:val="003A4E56"/>
    <w:rsid w:val="003A51D7"/>
    <w:rsid w:val="003B09AD"/>
    <w:rsid w:val="003B09D7"/>
    <w:rsid w:val="003B1F18"/>
    <w:rsid w:val="003B5BF0"/>
    <w:rsid w:val="003B60BF"/>
    <w:rsid w:val="003B6983"/>
    <w:rsid w:val="003B6BE3"/>
    <w:rsid w:val="003B7415"/>
    <w:rsid w:val="003B7A41"/>
    <w:rsid w:val="003B7AB5"/>
    <w:rsid w:val="003C010C"/>
    <w:rsid w:val="003C0A6C"/>
    <w:rsid w:val="003C14F8"/>
    <w:rsid w:val="003C227B"/>
    <w:rsid w:val="003C3EBD"/>
    <w:rsid w:val="003C405E"/>
    <w:rsid w:val="003C5A43"/>
    <w:rsid w:val="003D0519"/>
    <w:rsid w:val="003D0FF6"/>
    <w:rsid w:val="003D262C"/>
    <w:rsid w:val="003D62A9"/>
    <w:rsid w:val="003D6D61"/>
    <w:rsid w:val="003E019F"/>
    <w:rsid w:val="003E091D"/>
    <w:rsid w:val="003E1C53"/>
    <w:rsid w:val="003E2A69"/>
    <w:rsid w:val="003E2D49"/>
    <w:rsid w:val="003E2FD4"/>
    <w:rsid w:val="003E49F6"/>
    <w:rsid w:val="003E660F"/>
    <w:rsid w:val="003E6EB6"/>
    <w:rsid w:val="003F0841"/>
    <w:rsid w:val="003F23D3"/>
    <w:rsid w:val="003F3F08"/>
    <w:rsid w:val="003F49F1"/>
    <w:rsid w:val="003F6272"/>
    <w:rsid w:val="003F7EE5"/>
    <w:rsid w:val="00400E72"/>
    <w:rsid w:val="00401400"/>
    <w:rsid w:val="00404869"/>
    <w:rsid w:val="00405884"/>
    <w:rsid w:val="00407D39"/>
    <w:rsid w:val="004129C3"/>
    <w:rsid w:val="0041477A"/>
    <w:rsid w:val="00414D8A"/>
    <w:rsid w:val="004167A3"/>
    <w:rsid w:val="0042392E"/>
    <w:rsid w:val="00427585"/>
    <w:rsid w:val="0042778A"/>
    <w:rsid w:val="00432DAA"/>
    <w:rsid w:val="00434305"/>
    <w:rsid w:val="00435DF7"/>
    <w:rsid w:val="0043741A"/>
    <w:rsid w:val="0044083F"/>
    <w:rsid w:val="00441AE7"/>
    <w:rsid w:val="00442EEA"/>
    <w:rsid w:val="00445574"/>
    <w:rsid w:val="004461AF"/>
    <w:rsid w:val="004467FB"/>
    <w:rsid w:val="00452D6B"/>
    <w:rsid w:val="0045318F"/>
    <w:rsid w:val="00453FAC"/>
    <w:rsid w:val="00454484"/>
    <w:rsid w:val="0045517B"/>
    <w:rsid w:val="00456194"/>
    <w:rsid w:val="00463B77"/>
    <w:rsid w:val="00463C7B"/>
    <w:rsid w:val="004644A6"/>
    <w:rsid w:val="004659BD"/>
    <w:rsid w:val="00467838"/>
    <w:rsid w:val="00470775"/>
    <w:rsid w:val="004746B1"/>
    <w:rsid w:val="0047583F"/>
    <w:rsid w:val="00475DE8"/>
    <w:rsid w:val="004775A7"/>
    <w:rsid w:val="00481C44"/>
    <w:rsid w:val="00484936"/>
    <w:rsid w:val="00485C89"/>
    <w:rsid w:val="00486BE3"/>
    <w:rsid w:val="004905E4"/>
    <w:rsid w:val="00490A89"/>
    <w:rsid w:val="00490AB4"/>
    <w:rsid w:val="00492F02"/>
    <w:rsid w:val="0049332A"/>
    <w:rsid w:val="004939AE"/>
    <w:rsid w:val="004A12DF"/>
    <w:rsid w:val="004A1BA8"/>
    <w:rsid w:val="004A2F7B"/>
    <w:rsid w:val="004A3C45"/>
    <w:rsid w:val="004A4B57"/>
    <w:rsid w:val="004A63FA"/>
    <w:rsid w:val="004A6A3D"/>
    <w:rsid w:val="004B0272"/>
    <w:rsid w:val="004B2701"/>
    <w:rsid w:val="004B2E1B"/>
    <w:rsid w:val="004B3AA8"/>
    <w:rsid w:val="004B3E93"/>
    <w:rsid w:val="004B465D"/>
    <w:rsid w:val="004C171C"/>
    <w:rsid w:val="004C1FBC"/>
    <w:rsid w:val="004C25A2"/>
    <w:rsid w:val="004C3F1D"/>
    <w:rsid w:val="004C458D"/>
    <w:rsid w:val="004C7556"/>
    <w:rsid w:val="004C7E8B"/>
    <w:rsid w:val="004C7E9D"/>
    <w:rsid w:val="004C7F67"/>
    <w:rsid w:val="004D076D"/>
    <w:rsid w:val="004D0EF1"/>
    <w:rsid w:val="004D2253"/>
    <w:rsid w:val="004D2656"/>
    <w:rsid w:val="004D269C"/>
    <w:rsid w:val="004D4406"/>
    <w:rsid w:val="004D4E27"/>
    <w:rsid w:val="004D7C42"/>
    <w:rsid w:val="004E0465"/>
    <w:rsid w:val="004E127B"/>
    <w:rsid w:val="004E1C0A"/>
    <w:rsid w:val="004E30C5"/>
    <w:rsid w:val="004E4AA5"/>
    <w:rsid w:val="004E4AEE"/>
    <w:rsid w:val="004E59E3"/>
    <w:rsid w:val="004E67C0"/>
    <w:rsid w:val="004F391A"/>
    <w:rsid w:val="004F3CFB"/>
    <w:rsid w:val="004F4BE6"/>
    <w:rsid w:val="004F6456"/>
    <w:rsid w:val="004F696E"/>
    <w:rsid w:val="004F6C71"/>
    <w:rsid w:val="00501139"/>
    <w:rsid w:val="00502F25"/>
    <w:rsid w:val="0050363E"/>
    <w:rsid w:val="005039BC"/>
    <w:rsid w:val="00503D15"/>
    <w:rsid w:val="00504108"/>
    <w:rsid w:val="005043BB"/>
    <w:rsid w:val="00504A3D"/>
    <w:rsid w:val="00505767"/>
    <w:rsid w:val="0050686F"/>
    <w:rsid w:val="005073F0"/>
    <w:rsid w:val="00510A7B"/>
    <w:rsid w:val="00512F6E"/>
    <w:rsid w:val="00513038"/>
    <w:rsid w:val="00514174"/>
    <w:rsid w:val="00516088"/>
    <w:rsid w:val="00516B0B"/>
    <w:rsid w:val="005220EC"/>
    <w:rsid w:val="00523F95"/>
    <w:rsid w:val="005244D9"/>
    <w:rsid w:val="00524C1D"/>
    <w:rsid w:val="00524D65"/>
    <w:rsid w:val="00525B16"/>
    <w:rsid w:val="005309DF"/>
    <w:rsid w:val="00533D04"/>
    <w:rsid w:val="00534804"/>
    <w:rsid w:val="00534BDF"/>
    <w:rsid w:val="005354EA"/>
    <w:rsid w:val="0053585F"/>
    <w:rsid w:val="00535EC4"/>
    <w:rsid w:val="00535ED9"/>
    <w:rsid w:val="0053692B"/>
    <w:rsid w:val="00541853"/>
    <w:rsid w:val="00541B1D"/>
    <w:rsid w:val="00543BDA"/>
    <w:rsid w:val="005441CC"/>
    <w:rsid w:val="005479DA"/>
    <w:rsid w:val="00547BCC"/>
    <w:rsid w:val="0055013B"/>
    <w:rsid w:val="00551F6F"/>
    <w:rsid w:val="0055211D"/>
    <w:rsid w:val="00555044"/>
    <w:rsid w:val="00556DB7"/>
    <w:rsid w:val="00561475"/>
    <w:rsid w:val="00562308"/>
    <w:rsid w:val="00562807"/>
    <w:rsid w:val="0056487B"/>
    <w:rsid w:val="0056488E"/>
    <w:rsid w:val="00564FB9"/>
    <w:rsid w:val="00573D9E"/>
    <w:rsid w:val="005801E3"/>
    <w:rsid w:val="00581802"/>
    <w:rsid w:val="005836A8"/>
    <w:rsid w:val="0058409C"/>
    <w:rsid w:val="00584262"/>
    <w:rsid w:val="00586630"/>
    <w:rsid w:val="0058668D"/>
    <w:rsid w:val="00587ADD"/>
    <w:rsid w:val="00593A49"/>
    <w:rsid w:val="00593B7E"/>
    <w:rsid w:val="00594AD9"/>
    <w:rsid w:val="005959FE"/>
    <w:rsid w:val="00596160"/>
    <w:rsid w:val="005966E2"/>
    <w:rsid w:val="00597007"/>
    <w:rsid w:val="005A0966"/>
    <w:rsid w:val="005A11B7"/>
    <w:rsid w:val="005A260B"/>
    <w:rsid w:val="005A4A1B"/>
    <w:rsid w:val="005A6242"/>
    <w:rsid w:val="005A7830"/>
    <w:rsid w:val="005A7FCE"/>
    <w:rsid w:val="005B02D7"/>
    <w:rsid w:val="005B0F3F"/>
    <w:rsid w:val="005B1529"/>
    <w:rsid w:val="005B191C"/>
    <w:rsid w:val="005B4903"/>
    <w:rsid w:val="005B51CE"/>
    <w:rsid w:val="005B5885"/>
    <w:rsid w:val="005B5CD7"/>
    <w:rsid w:val="005B6CF6"/>
    <w:rsid w:val="005B7422"/>
    <w:rsid w:val="005C1866"/>
    <w:rsid w:val="005C29B8"/>
    <w:rsid w:val="005C3206"/>
    <w:rsid w:val="005C5F21"/>
    <w:rsid w:val="005C7156"/>
    <w:rsid w:val="005D0C75"/>
    <w:rsid w:val="005D4171"/>
    <w:rsid w:val="005D6A95"/>
    <w:rsid w:val="005D6B2C"/>
    <w:rsid w:val="005D6D9C"/>
    <w:rsid w:val="005E1CC7"/>
    <w:rsid w:val="005E2335"/>
    <w:rsid w:val="005E34CA"/>
    <w:rsid w:val="005E3C18"/>
    <w:rsid w:val="005E3D3A"/>
    <w:rsid w:val="005E4250"/>
    <w:rsid w:val="005E5344"/>
    <w:rsid w:val="005E6812"/>
    <w:rsid w:val="005E7881"/>
    <w:rsid w:val="005E78E0"/>
    <w:rsid w:val="005F0D9C"/>
    <w:rsid w:val="005F284E"/>
    <w:rsid w:val="005F529D"/>
    <w:rsid w:val="005F67DA"/>
    <w:rsid w:val="006015CE"/>
    <w:rsid w:val="00604784"/>
    <w:rsid w:val="0060620A"/>
    <w:rsid w:val="00606419"/>
    <w:rsid w:val="00607C2B"/>
    <w:rsid w:val="00607D29"/>
    <w:rsid w:val="00612952"/>
    <w:rsid w:val="00614CC1"/>
    <w:rsid w:val="00615A9D"/>
    <w:rsid w:val="00616186"/>
    <w:rsid w:val="00617387"/>
    <w:rsid w:val="006205D6"/>
    <w:rsid w:val="00621878"/>
    <w:rsid w:val="006252D8"/>
    <w:rsid w:val="006259BC"/>
    <w:rsid w:val="0062636B"/>
    <w:rsid w:val="00632182"/>
    <w:rsid w:val="00632AE0"/>
    <w:rsid w:val="00633C17"/>
    <w:rsid w:val="00634D9E"/>
    <w:rsid w:val="00636E3E"/>
    <w:rsid w:val="006379F7"/>
    <w:rsid w:val="00637E4D"/>
    <w:rsid w:val="00640620"/>
    <w:rsid w:val="00641A1F"/>
    <w:rsid w:val="00644C35"/>
    <w:rsid w:val="00645904"/>
    <w:rsid w:val="00651ACB"/>
    <w:rsid w:val="00651C47"/>
    <w:rsid w:val="00652AB2"/>
    <w:rsid w:val="00653FED"/>
    <w:rsid w:val="00654EC0"/>
    <w:rsid w:val="0065525B"/>
    <w:rsid w:val="00655D4F"/>
    <w:rsid w:val="00656D29"/>
    <w:rsid w:val="006573E5"/>
    <w:rsid w:val="006640E5"/>
    <w:rsid w:val="006646F1"/>
    <w:rsid w:val="00664929"/>
    <w:rsid w:val="00664F62"/>
    <w:rsid w:val="006652CE"/>
    <w:rsid w:val="006655E1"/>
    <w:rsid w:val="00672060"/>
    <w:rsid w:val="00672BFD"/>
    <w:rsid w:val="00674B21"/>
    <w:rsid w:val="006770F4"/>
    <w:rsid w:val="00677A84"/>
    <w:rsid w:val="0068026D"/>
    <w:rsid w:val="00680A27"/>
    <w:rsid w:val="006816A4"/>
    <w:rsid w:val="006819B8"/>
    <w:rsid w:val="006840A6"/>
    <w:rsid w:val="006850CD"/>
    <w:rsid w:val="00685AAB"/>
    <w:rsid w:val="00693584"/>
    <w:rsid w:val="00693962"/>
    <w:rsid w:val="006A07AA"/>
    <w:rsid w:val="006A25E5"/>
    <w:rsid w:val="006A2B46"/>
    <w:rsid w:val="006A336D"/>
    <w:rsid w:val="006A37B9"/>
    <w:rsid w:val="006B2672"/>
    <w:rsid w:val="006B54BF"/>
    <w:rsid w:val="006B5F44"/>
    <w:rsid w:val="006B5F90"/>
    <w:rsid w:val="006B62E4"/>
    <w:rsid w:val="006B6974"/>
    <w:rsid w:val="006B75A5"/>
    <w:rsid w:val="006C1BBA"/>
    <w:rsid w:val="006C2079"/>
    <w:rsid w:val="006C5A62"/>
    <w:rsid w:val="006C5D68"/>
    <w:rsid w:val="006C62DD"/>
    <w:rsid w:val="006C6976"/>
    <w:rsid w:val="006C6DD0"/>
    <w:rsid w:val="006D04EA"/>
    <w:rsid w:val="006D16C4"/>
    <w:rsid w:val="006D3C0B"/>
    <w:rsid w:val="006D3E96"/>
    <w:rsid w:val="006D4515"/>
    <w:rsid w:val="006D4BB1"/>
    <w:rsid w:val="006D5F28"/>
    <w:rsid w:val="006D6593"/>
    <w:rsid w:val="006D78DD"/>
    <w:rsid w:val="006F03A8"/>
    <w:rsid w:val="006F2ACA"/>
    <w:rsid w:val="006F2ADC"/>
    <w:rsid w:val="006F2BFE"/>
    <w:rsid w:val="006F31E9"/>
    <w:rsid w:val="006F6284"/>
    <w:rsid w:val="007002C5"/>
    <w:rsid w:val="00704387"/>
    <w:rsid w:val="00707621"/>
    <w:rsid w:val="00707669"/>
    <w:rsid w:val="0071152E"/>
    <w:rsid w:val="00711CBA"/>
    <w:rsid w:val="00711FB5"/>
    <w:rsid w:val="00712A01"/>
    <w:rsid w:val="00714F58"/>
    <w:rsid w:val="00715DA5"/>
    <w:rsid w:val="00717796"/>
    <w:rsid w:val="00717D2D"/>
    <w:rsid w:val="00722FBF"/>
    <w:rsid w:val="00722FC2"/>
    <w:rsid w:val="007236AF"/>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C36"/>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33E"/>
    <w:rsid w:val="007959E8"/>
    <w:rsid w:val="00795E9C"/>
    <w:rsid w:val="007969C9"/>
    <w:rsid w:val="007A0521"/>
    <w:rsid w:val="007A2E12"/>
    <w:rsid w:val="007A3475"/>
    <w:rsid w:val="007A41C8"/>
    <w:rsid w:val="007A54CE"/>
    <w:rsid w:val="007A5D3A"/>
    <w:rsid w:val="007A6FD9"/>
    <w:rsid w:val="007A7FFA"/>
    <w:rsid w:val="007B04EB"/>
    <w:rsid w:val="007B0D4F"/>
    <w:rsid w:val="007B3E35"/>
    <w:rsid w:val="007B5A3D"/>
    <w:rsid w:val="007B5B95"/>
    <w:rsid w:val="007B6032"/>
    <w:rsid w:val="007B68EA"/>
    <w:rsid w:val="007B7453"/>
    <w:rsid w:val="007B7A87"/>
    <w:rsid w:val="007C2D89"/>
    <w:rsid w:val="007C4593"/>
    <w:rsid w:val="007C5309"/>
    <w:rsid w:val="007C6069"/>
    <w:rsid w:val="007D06C4"/>
    <w:rsid w:val="007D1352"/>
    <w:rsid w:val="007D2508"/>
    <w:rsid w:val="007D346A"/>
    <w:rsid w:val="007D4BA3"/>
    <w:rsid w:val="007D6518"/>
    <w:rsid w:val="007D76BD"/>
    <w:rsid w:val="007E0BF1"/>
    <w:rsid w:val="007F0ED8"/>
    <w:rsid w:val="007F0F63"/>
    <w:rsid w:val="007F75CE"/>
    <w:rsid w:val="008013A4"/>
    <w:rsid w:val="008027CE"/>
    <w:rsid w:val="00802F42"/>
    <w:rsid w:val="00803BB0"/>
    <w:rsid w:val="00804383"/>
    <w:rsid w:val="00804BB7"/>
    <w:rsid w:val="00804D41"/>
    <w:rsid w:val="00810257"/>
    <w:rsid w:val="008104F5"/>
    <w:rsid w:val="00811072"/>
    <w:rsid w:val="00811369"/>
    <w:rsid w:val="0081441F"/>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05E"/>
    <w:rsid w:val="00834D15"/>
    <w:rsid w:val="008373D3"/>
    <w:rsid w:val="00840617"/>
    <w:rsid w:val="00840F84"/>
    <w:rsid w:val="00842A47"/>
    <w:rsid w:val="00843811"/>
    <w:rsid w:val="00843C13"/>
    <w:rsid w:val="00843DEF"/>
    <w:rsid w:val="008454F8"/>
    <w:rsid w:val="0085173A"/>
    <w:rsid w:val="008603CE"/>
    <w:rsid w:val="008620FC"/>
    <w:rsid w:val="008627A5"/>
    <w:rsid w:val="008628E3"/>
    <w:rsid w:val="00863E05"/>
    <w:rsid w:val="00865ACA"/>
    <w:rsid w:val="00865D28"/>
    <w:rsid w:val="00865F85"/>
    <w:rsid w:val="00867C10"/>
    <w:rsid w:val="00870439"/>
    <w:rsid w:val="00870DA1"/>
    <w:rsid w:val="00874649"/>
    <w:rsid w:val="00883F93"/>
    <w:rsid w:val="00884DB3"/>
    <w:rsid w:val="00885A9D"/>
    <w:rsid w:val="008864F6"/>
    <w:rsid w:val="008872FB"/>
    <w:rsid w:val="008879B0"/>
    <w:rsid w:val="00890418"/>
    <w:rsid w:val="0089049D"/>
    <w:rsid w:val="008928C9"/>
    <w:rsid w:val="008930CB"/>
    <w:rsid w:val="008938DC"/>
    <w:rsid w:val="00893FD1"/>
    <w:rsid w:val="00894836"/>
    <w:rsid w:val="00895172"/>
    <w:rsid w:val="00895680"/>
    <w:rsid w:val="00896B49"/>
    <w:rsid w:val="00896DFF"/>
    <w:rsid w:val="00897311"/>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395"/>
    <w:rsid w:val="008D2D1D"/>
    <w:rsid w:val="008D453D"/>
    <w:rsid w:val="008D53AD"/>
    <w:rsid w:val="008D562B"/>
    <w:rsid w:val="008D5733"/>
    <w:rsid w:val="008D622B"/>
    <w:rsid w:val="008D666C"/>
    <w:rsid w:val="008D7B54"/>
    <w:rsid w:val="008E0C9D"/>
    <w:rsid w:val="008E1648"/>
    <w:rsid w:val="008E1B3E"/>
    <w:rsid w:val="008E2319"/>
    <w:rsid w:val="008E4BB6"/>
    <w:rsid w:val="008E4E5C"/>
    <w:rsid w:val="008E5518"/>
    <w:rsid w:val="008E6A84"/>
    <w:rsid w:val="008F0CDC"/>
    <w:rsid w:val="008F153B"/>
    <w:rsid w:val="008F17A3"/>
    <w:rsid w:val="008F1ED3"/>
    <w:rsid w:val="008F3184"/>
    <w:rsid w:val="008F4C29"/>
    <w:rsid w:val="008F70BD"/>
    <w:rsid w:val="008F788F"/>
    <w:rsid w:val="008F7EA2"/>
    <w:rsid w:val="00901268"/>
    <w:rsid w:val="00902722"/>
    <w:rsid w:val="009027BC"/>
    <w:rsid w:val="009062E6"/>
    <w:rsid w:val="00911BE5"/>
    <w:rsid w:val="00913CA9"/>
    <w:rsid w:val="009145AE"/>
    <w:rsid w:val="009146CE"/>
    <w:rsid w:val="00914CA7"/>
    <w:rsid w:val="00915C3E"/>
    <w:rsid w:val="009161A8"/>
    <w:rsid w:val="0091775F"/>
    <w:rsid w:val="009245AE"/>
    <w:rsid w:val="009245F5"/>
    <w:rsid w:val="009249EC"/>
    <w:rsid w:val="009273B3"/>
    <w:rsid w:val="009305B5"/>
    <w:rsid w:val="00933A7C"/>
    <w:rsid w:val="009378DD"/>
    <w:rsid w:val="00940B2C"/>
    <w:rsid w:val="009429D5"/>
    <w:rsid w:val="00942BF1"/>
    <w:rsid w:val="00945180"/>
    <w:rsid w:val="00945428"/>
    <w:rsid w:val="0094607B"/>
    <w:rsid w:val="00952F44"/>
    <w:rsid w:val="00953604"/>
    <w:rsid w:val="0095496B"/>
    <w:rsid w:val="009559FE"/>
    <w:rsid w:val="009606B7"/>
    <w:rsid w:val="00960F1E"/>
    <w:rsid w:val="009610DC"/>
    <w:rsid w:val="00961490"/>
    <w:rsid w:val="0096381A"/>
    <w:rsid w:val="00965E04"/>
    <w:rsid w:val="009674AD"/>
    <w:rsid w:val="00967F9D"/>
    <w:rsid w:val="00970CDC"/>
    <w:rsid w:val="00975727"/>
    <w:rsid w:val="00977010"/>
    <w:rsid w:val="00977D02"/>
    <w:rsid w:val="00977FF9"/>
    <w:rsid w:val="009809BB"/>
    <w:rsid w:val="00982A47"/>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ED"/>
    <w:rsid w:val="009B6029"/>
    <w:rsid w:val="009B6399"/>
    <w:rsid w:val="009B6971"/>
    <w:rsid w:val="009C0F5E"/>
    <w:rsid w:val="009C27F1"/>
    <w:rsid w:val="009C29DB"/>
    <w:rsid w:val="009C2C90"/>
    <w:rsid w:val="009C3152"/>
    <w:rsid w:val="009C3257"/>
    <w:rsid w:val="009C4CFA"/>
    <w:rsid w:val="009C5070"/>
    <w:rsid w:val="009D112C"/>
    <w:rsid w:val="009D1385"/>
    <w:rsid w:val="009D3B07"/>
    <w:rsid w:val="009D47FA"/>
    <w:rsid w:val="009D4C5B"/>
    <w:rsid w:val="009D50D2"/>
    <w:rsid w:val="009D6BCA"/>
    <w:rsid w:val="009D718F"/>
    <w:rsid w:val="009E0F62"/>
    <w:rsid w:val="009E224E"/>
    <w:rsid w:val="009E4A58"/>
    <w:rsid w:val="009E5A2D"/>
    <w:rsid w:val="009E5AB2"/>
    <w:rsid w:val="009E6219"/>
    <w:rsid w:val="009E70FF"/>
    <w:rsid w:val="009F03B3"/>
    <w:rsid w:val="00A0096C"/>
    <w:rsid w:val="00A0159F"/>
    <w:rsid w:val="00A01757"/>
    <w:rsid w:val="00A028C0"/>
    <w:rsid w:val="00A02BAE"/>
    <w:rsid w:val="00A05896"/>
    <w:rsid w:val="00A06A6B"/>
    <w:rsid w:val="00A07A7B"/>
    <w:rsid w:val="00A07E47"/>
    <w:rsid w:val="00A11887"/>
    <w:rsid w:val="00A129D0"/>
    <w:rsid w:val="00A12C33"/>
    <w:rsid w:val="00A138BA"/>
    <w:rsid w:val="00A14C8E"/>
    <w:rsid w:val="00A153D9"/>
    <w:rsid w:val="00A15F09"/>
    <w:rsid w:val="00A169B6"/>
    <w:rsid w:val="00A2271D"/>
    <w:rsid w:val="00A237D5"/>
    <w:rsid w:val="00A23885"/>
    <w:rsid w:val="00A30EFC"/>
    <w:rsid w:val="00A31984"/>
    <w:rsid w:val="00A32D73"/>
    <w:rsid w:val="00A3367B"/>
    <w:rsid w:val="00A33C67"/>
    <w:rsid w:val="00A3597D"/>
    <w:rsid w:val="00A36DD1"/>
    <w:rsid w:val="00A4006C"/>
    <w:rsid w:val="00A40091"/>
    <w:rsid w:val="00A4030F"/>
    <w:rsid w:val="00A41C79"/>
    <w:rsid w:val="00A41CB5"/>
    <w:rsid w:val="00A42CDF"/>
    <w:rsid w:val="00A4348B"/>
    <w:rsid w:val="00A4452E"/>
    <w:rsid w:val="00A4472C"/>
    <w:rsid w:val="00A44E69"/>
    <w:rsid w:val="00A4661E"/>
    <w:rsid w:val="00A50B41"/>
    <w:rsid w:val="00A55BD6"/>
    <w:rsid w:val="00A55D50"/>
    <w:rsid w:val="00A57142"/>
    <w:rsid w:val="00A648CD"/>
    <w:rsid w:val="00A6537A"/>
    <w:rsid w:val="00A67866"/>
    <w:rsid w:val="00A70B07"/>
    <w:rsid w:val="00A714E2"/>
    <w:rsid w:val="00A723F8"/>
    <w:rsid w:val="00A74255"/>
    <w:rsid w:val="00A77CCB"/>
    <w:rsid w:val="00A83D8D"/>
    <w:rsid w:val="00A8446B"/>
    <w:rsid w:val="00A8473F"/>
    <w:rsid w:val="00A862D6"/>
    <w:rsid w:val="00A8715E"/>
    <w:rsid w:val="00A9295B"/>
    <w:rsid w:val="00A93B09"/>
    <w:rsid w:val="00A952D7"/>
    <w:rsid w:val="00A963F7"/>
    <w:rsid w:val="00A96AD8"/>
    <w:rsid w:val="00AA052C"/>
    <w:rsid w:val="00AA15D7"/>
    <w:rsid w:val="00AA1E45"/>
    <w:rsid w:val="00AA4286"/>
    <w:rsid w:val="00AA456B"/>
    <w:rsid w:val="00AA57F5"/>
    <w:rsid w:val="00AA672E"/>
    <w:rsid w:val="00AA6EC9"/>
    <w:rsid w:val="00AB6309"/>
    <w:rsid w:val="00AB6ADE"/>
    <w:rsid w:val="00AB6C5F"/>
    <w:rsid w:val="00AB7129"/>
    <w:rsid w:val="00AC27A6"/>
    <w:rsid w:val="00AC2EF3"/>
    <w:rsid w:val="00AC30F7"/>
    <w:rsid w:val="00AC3A5A"/>
    <w:rsid w:val="00AC4D95"/>
    <w:rsid w:val="00AC5DF4"/>
    <w:rsid w:val="00AD0AEF"/>
    <w:rsid w:val="00AD11B7"/>
    <w:rsid w:val="00AD1A94"/>
    <w:rsid w:val="00AD1C05"/>
    <w:rsid w:val="00AD402A"/>
    <w:rsid w:val="00AD4126"/>
    <w:rsid w:val="00AD421C"/>
    <w:rsid w:val="00AD44FA"/>
    <w:rsid w:val="00AE070A"/>
    <w:rsid w:val="00AE101C"/>
    <w:rsid w:val="00AE2A69"/>
    <w:rsid w:val="00AE37E5"/>
    <w:rsid w:val="00AE5C87"/>
    <w:rsid w:val="00AE5EB4"/>
    <w:rsid w:val="00AF0386"/>
    <w:rsid w:val="00AF0C18"/>
    <w:rsid w:val="00AF11EC"/>
    <w:rsid w:val="00AF47C5"/>
    <w:rsid w:val="00AF5398"/>
    <w:rsid w:val="00AF6E36"/>
    <w:rsid w:val="00AF740A"/>
    <w:rsid w:val="00B049AF"/>
    <w:rsid w:val="00B04D3B"/>
    <w:rsid w:val="00B07242"/>
    <w:rsid w:val="00B10534"/>
    <w:rsid w:val="00B113DB"/>
    <w:rsid w:val="00B11D8A"/>
    <w:rsid w:val="00B12981"/>
    <w:rsid w:val="00B147DD"/>
    <w:rsid w:val="00B156FD"/>
    <w:rsid w:val="00B16BBC"/>
    <w:rsid w:val="00B20F4E"/>
    <w:rsid w:val="00B21F61"/>
    <w:rsid w:val="00B261F1"/>
    <w:rsid w:val="00B265BC"/>
    <w:rsid w:val="00B303A0"/>
    <w:rsid w:val="00B31FB1"/>
    <w:rsid w:val="00B33952"/>
    <w:rsid w:val="00B33BEF"/>
    <w:rsid w:val="00B33C5E"/>
    <w:rsid w:val="00B33FDE"/>
    <w:rsid w:val="00B342F4"/>
    <w:rsid w:val="00B34369"/>
    <w:rsid w:val="00B34DC2"/>
    <w:rsid w:val="00B378E5"/>
    <w:rsid w:val="00B423F7"/>
    <w:rsid w:val="00B4346D"/>
    <w:rsid w:val="00B440F4"/>
    <w:rsid w:val="00B447A5"/>
    <w:rsid w:val="00B4654C"/>
    <w:rsid w:val="00B47293"/>
    <w:rsid w:val="00B50E50"/>
    <w:rsid w:val="00B52120"/>
    <w:rsid w:val="00B54ABC"/>
    <w:rsid w:val="00B56FBE"/>
    <w:rsid w:val="00B60ACF"/>
    <w:rsid w:val="00B629DC"/>
    <w:rsid w:val="00B62B58"/>
    <w:rsid w:val="00B64A17"/>
    <w:rsid w:val="00B65149"/>
    <w:rsid w:val="00B66567"/>
    <w:rsid w:val="00B66F52"/>
    <w:rsid w:val="00B66FE5"/>
    <w:rsid w:val="00B70100"/>
    <w:rsid w:val="00B72880"/>
    <w:rsid w:val="00B758BF"/>
    <w:rsid w:val="00B76AAC"/>
    <w:rsid w:val="00B77EC8"/>
    <w:rsid w:val="00B807BD"/>
    <w:rsid w:val="00B827A6"/>
    <w:rsid w:val="00B831CE"/>
    <w:rsid w:val="00B84577"/>
    <w:rsid w:val="00B8499B"/>
    <w:rsid w:val="00B86677"/>
    <w:rsid w:val="00B87131"/>
    <w:rsid w:val="00B939B1"/>
    <w:rsid w:val="00B96D40"/>
    <w:rsid w:val="00B97386"/>
    <w:rsid w:val="00BA0087"/>
    <w:rsid w:val="00BA1E46"/>
    <w:rsid w:val="00BA263B"/>
    <w:rsid w:val="00BA42B2"/>
    <w:rsid w:val="00BA58D4"/>
    <w:rsid w:val="00BA5B9E"/>
    <w:rsid w:val="00BA7C9A"/>
    <w:rsid w:val="00BB2BFC"/>
    <w:rsid w:val="00BB3229"/>
    <w:rsid w:val="00BB5F8F"/>
    <w:rsid w:val="00BB657A"/>
    <w:rsid w:val="00BC1077"/>
    <w:rsid w:val="00BC1A4E"/>
    <w:rsid w:val="00BC2937"/>
    <w:rsid w:val="00BC5A39"/>
    <w:rsid w:val="00BC5DC7"/>
    <w:rsid w:val="00BC6B8B"/>
    <w:rsid w:val="00BC73D8"/>
    <w:rsid w:val="00BD2F7F"/>
    <w:rsid w:val="00BD52D7"/>
    <w:rsid w:val="00BD5AD2"/>
    <w:rsid w:val="00BE22F3"/>
    <w:rsid w:val="00BE5B52"/>
    <w:rsid w:val="00BE6879"/>
    <w:rsid w:val="00BE7B8D"/>
    <w:rsid w:val="00BF0993"/>
    <w:rsid w:val="00BF10A9"/>
    <w:rsid w:val="00BF1703"/>
    <w:rsid w:val="00BF231C"/>
    <w:rsid w:val="00BF51E5"/>
    <w:rsid w:val="00BF74A6"/>
    <w:rsid w:val="00C013AD"/>
    <w:rsid w:val="00C04904"/>
    <w:rsid w:val="00C056B3"/>
    <w:rsid w:val="00C103E5"/>
    <w:rsid w:val="00C13319"/>
    <w:rsid w:val="00C13EE9"/>
    <w:rsid w:val="00C170E2"/>
    <w:rsid w:val="00C21540"/>
    <w:rsid w:val="00C21906"/>
    <w:rsid w:val="00C21BFA"/>
    <w:rsid w:val="00C23B44"/>
    <w:rsid w:val="00C23C43"/>
    <w:rsid w:val="00C24C8D"/>
    <w:rsid w:val="00C25FE2"/>
    <w:rsid w:val="00C26B53"/>
    <w:rsid w:val="00C279B2"/>
    <w:rsid w:val="00C33E50"/>
    <w:rsid w:val="00C34C20"/>
    <w:rsid w:val="00C35A3E"/>
    <w:rsid w:val="00C42130"/>
    <w:rsid w:val="00C423A4"/>
    <w:rsid w:val="00C423E3"/>
    <w:rsid w:val="00C42D74"/>
    <w:rsid w:val="00C44BF5"/>
    <w:rsid w:val="00C521D6"/>
    <w:rsid w:val="00C55232"/>
    <w:rsid w:val="00C553A4"/>
    <w:rsid w:val="00C55A06"/>
    <w:rsid w:val="00C55D03"/>
    <w:rsid w:val="00C601BC"/>
    <w:rsid w:val="00C6329F"/>
    <w:rsid w:val="00C63340"/>
    <w:rsid w:val="00C63E88"/>
    <w:rsid w:val="00C643F9"/>
    <w:rsid w:val="00C64E95"/>
    <w:rsid w:val="00C71372"/>
    <w:rsid w:val="00C71485"/>
    <w:rsid w:val="00C72410"/>
    <w:rsid w:val="00C7287F"/>
    <w:rsid w:val="00C7737B"/>
    <w:rsid w:val="00C77B66"/>
    <w:rsid w:val="00C80118"/>
    <w:rsid w:val="00C80CB8"/>
    <w:rsid w:val="00C819F8"/>
    <w:rsid w:val="00C8248C"/>
    <w:rsid w:val="00C84E33"/>
    <w:rsid w:val="00C86D6F"/>
    <w:rsid w:val="00C905FC"/>
    <w:rsid w:val="00C92D03"/>
    <w:rsid w:val="00C9319C"/>
    <w:rsid w:val="00C9435D"/>
    <w:rsid w:val="00C94DF2"/>
    <w:rsid w:val="00C96741"/>
    <w:rsid w:val="00CA0B00"/>
    <w:rsid w:val="00CA2D1B"/>
    <w:rsid w:val="00CA375D"/>
    <w:rsid w:val="00CA5E6C"/>
    <w:rsid w:val="00CA662A"/>
    <w:rsid w:val="00CA72A0"/>
    <w:rsid w:val="00CA7AFD"/>
    <w:rsid w:val="00CA7C3C"/>
    <w:rsid w:val="00CB0189"/>
    <w:rsid w:val="00CB0A38"/>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D52"/>
    <w:rsid w:val="00CD2808"/>
    <w:rsid w:val="00CD28BF"/>
    <w:rsid w:val="00CD3352"/>
    <w:rsid w:val="00CD4092"/>
    <w:rsid w:val="00CD4A20"/>
    <w:rsid w:val="00CD50A1"/>
    <w:rsid w:val="00CD519E"/>
    <w:rsid w:val="00CE0C4F"/>
    <w:rsid w:val="00CE30EA"/>
    <w:rsid w:val="00CE458A"/>
    <w:rsid w:val="00CE579E"/>
    <w:rsid w:val="00CF048A"/>
    <w:rsid w:val="00CF05AC"/>
    <w:rsid w:val="00CF155A"/>
    <w:rsid w:val="00CF2947"/>
    <w:rsid w:val="00CF686F"/>
    <w:rsid w:val="00CF6E60"/>
    <w:rsid w:val="00CF7BCA"/>
    <w:rsid w:val="00D00175"/>
    <w:rsid w:val="00D008FD"/>
    <w:rsid w:val="00D0321C"/>
    <w:rsid w:val="00D035EC"/>
    <w:rsid w:val="00D06155"/>
    <w:rsid w:val="00D06AB1"/>
    <w:rsid w:val="00D06FC1"/>
    <w:rsid w:val="00D072ED"/>
    <w:rsid w:val="00D07A16"/>
    <w:rsid w:val="00D1067E"/>
    <w:rsid w:val="00D10F50"/>
    <w:rsid w:val="00D11272"/>
    <w:rsid w:val="00D126F5"/>
    <w:rsid w:val="00D1489E"/>
    <w:rsid w:val="00D20737"/>
    <w:rsid w:val="00D21E81"/>
    <w:rsid w:val="00D223DE"/>
    <w:rsid w:val="00D256E7"/>
    <w:rsid w:val="00D25E37"/>
    <w:rsid w:val="00D2661A"/>
    <w:rsid w:val="00D27582"/>
    <w:rsid w:val="00D27EC4"/>
    <w:rsid w:val="00D32719"/>
    <w:rsid w:val="00D33333"/>
    <w:rsid w:val="00D3368E"/>
    <w:rsid w:val="00D352A2"/>
    <w:rsid w:val="00D40001"/>
    <w:rsid w:val="00D41341"/>
    <w:rsid w:val="00D4162B"/>
    <w:rsid w:val="00D4514F"/>
    <w:rsid w:val="00D451E2"/>
    <w:rsid w:val="00D45E89"/>
    <w:rsid w:val="00D45E8D"/>
    <w:rsid w:val="00D466AE"/>
    <w:rsid w:val="00D4734F"/>
    <w:rsid w:val="00D51BF3"/>
    <w:rsid w:val="00D52F8F"/>
    <w:rsid w:val="00D66846"/>
    <w:rsid w:val="00D675FB"/>
    <w:rsid w:val="00D71F25"/>
    <w:rsid w:val="00D7249F"/>
    <w:rsid w:val="00D72A9C"/>
    <w:rsid w:val="00D7630E"/>
    <w:rsid w:val="00D77031"/>
    <w:rsid w:val="00D84941"/>
    <w:rsid w:val="00D84FA1"/>
    <w:rsid w:val="00D851F0"/>
    <w:rsid w:val="00D8680F"/>
    <w:rsid w:val="00D86DB7"/>
    <w:rsid w:val="00D87BF5"/>
    <w:rsid w:val="00D90721"/>
    <w:rsid w:val="00D91586"/>
    <w:rsid w:val="00D926D0"/>
    <w:rsid w:val="00D93030"/>
    <w:rsid w:val="00D950E1"/>
    <w:rsid w:val="00D952A6"/>
    <w:rsid w:val="00D97F99"/>
    <w:rsid w:val="00DA1E08"/>
    <w:rsid w:val="00DA24F8"/>
    <w:rsid w:val="00DA28E8"/>
    <w:rsid w:val="00DA38D3"/>
    <w:rsid w:val="00DA3932"/>
    <w:rsid w:val="00DA3AFC"/>
    <w:rsid w:val="00DA64F8"/>
    <w:rsid w:val="00DA6C15"/>
    <w:rsid w:val="00DA6CAD"/>
    <w:rsid w:val="00DB0258"/>
    <w:rsid w:val="00DB38EE"/>
    <w:rsid w:val="00DB498B"/>
    <w:rsid w:val="00DB66CA"/>
    <w:rsid w:val="00DB6BCA"/>
    <w:rsid w:val="00DB6F54"/>
    <w:rsid w:val="00DB73F7"/>
    <w:rsid w:val="00DC0321"/>
    <w:rsid w:val="00DC3067"/>
    <w:rsid w:val="00DC370B"/>
    <w:rsid w:val="00DC5B90"/>
    <w:rsid w:val="00DC61B2"/>
    <w:rsid w:val="00DD00FF"/>
    <w:rsid w:val="00DD0619"/>
    <w:rsid w:val="00DD07FB"/>
    <w:rsid w:val="00DD25C6"/>
    <w:rsid w:val="00DD4342"/>
    <w:rsid w:val="00DD4FE5"/>
    <w:rsid w:val="00DD54B0"/>
    <w:rsid w:val="00DD57EE"/>
    <w:rsid w:val="00DD6BCC"/>
    <w:rsid w:val="00DE0A4B"/>
    <w:rsid w:val="00DE2410"/>
    <w:rsid w:val="00DE2939"/>
    <w:rsid w:val="00DE6E81"/>
    <w:rsid w:val="00DE703F"/>
    <w:rsid w:val="00DE70AB"/>
    <w:rsid w:val="00DE7595"/>
    <w:rsid w:val="00DF1961"/>
    <w:rsid w:val="00DF44DE"/>
    <w:rsid w:val="00DF468B"/>
    <w:rsid w:val="00E01138"/>
    <w:rsid w:val="00E017EF"/>
    <w:rsid w:val="00E02DFB"/>
    <w:rsid w:val="00E030F9"/>
    <w:rsid w:val="00E0311A"/>
    <w:rsid w:val="00E03138"/>
    <w:rsid w:val="00E06404"/>
    <w:rsid w:val="00E11917"/>
    <w:rsid w:val="00E11A85"/>
    <w:rsid w:val="00E11BC2"/>
    <w:rsid w:val="00E12495"/>
    <w:rsid w:val="00E12590"/>
    <w:rsid w:val="00E15636"/>
    <w:rsid w:val="00E15CCD"/>
    <w:rsid w:val="00E202EF"/>
    <w:rsid w:val="00E210B5"/>
    <w:rsid w:val="00E2552F"/>
    <w:rsid w:val="00E30E28"/>
    <w:rsid w:val="00E3137A"/>
    <w:rsid w:val="00E32CCF"/>
    <w:rsid w:val="00E33B35"/>
    <w:rsid w:val="00E34A98"/>
    <w:rsid w:val="00E35D1E"/>
    <w:rsid w:val="00E364F9"/>
    <w:rsid w:val="00E365FA"/>
    <w:rsid w:val="00E36789"/>
    <w:rsid w:val="00E419AD"/>
    <w:rsid w:val="00E44A83"/>
    <w:rsid w:val="00E45339"/>
    <w:rsid w:val="00E4744C"/>
    <w:rsid w:val="00E502C1"/>
    <w:rsid w:val="00E502DD"/>
    <w:rsid w:val="00E50D3A"/>
    <w:rsid w:val="00E512BB"/>
    <w:rsid w:val="00E51387"/>
    <w:rsid w:val="00E51E68"/>
    <w:rsid w:val="00E52EFD"/>
    <w:rsid w:val="00E53CFA"/>
    <w:rsid w:val="00E5408A"/>
    <w:rsid w:val="00E56800"/>
    <w:rsid w:val="00E60C63"/>
    <w:rsid w:val="00E62FF9"/>
    <w:rsid w:val="00E635D6"/>
    <w:rsid w:val="00E639BC"/>
    <w:rsid w:val="00E664CC"/>
    <w:rsid w:val="00E66F01"/>
    <w:rsid w:val="00E70388"/>
    <w:rsid w:val="00E70F92"/>
    <w:rsid w:val="00E70FE2"/>
    <w:rsid w:val="00E74313"/>
    <w:rsid w:val="00E74C54"/>
    <w:rsid w:val="00E76A34"/>
    <w:rsid w:val="00E77A03"/>
    <w:rsid w:val="00E822E8"/>
    <w:rsid w:val="00E82554"/>
    <w:rsid w:val="00E82606"/>
    <w:rsid w:val="00E831C1"/>
    <w:rsid w:val="00E846C8"/>
    <w:rsid w:val="00E847EB"/>
    <w:rsid w:val="00E84957"/>
    <w:rsid w:val="00E84A55"/>
    <w:rsid w:val="00E84DD9"/>
    <w:rsid w:val="00E85BFF"/>
    <w:rsid w:val="00E90391"/>
    <w:rsid w:val="00E906C2"/>
    <w:rsid w:val="00E9311F"/>
    <w:rsid w:val="00E934D1"/>
    <w:rsid w:val="00E94AF0"/>
    <w:rsid w:val="00E95D13"/>
    <w:rsid w:val="00E95DD3"/>
    <w:rsid w:val="00E969D5"/>
    <w:rsid w:val="00EA0B2D"/>
    <w:rsid w:val="00EA58D1"/>
    <w:rsid w:val="00EA61BC"/>
    <w:rsid w:val="00EA681A"/>
    <w:rsid w:val="00EA735B"/>
    <w:rsid w:val="00EB09D9"/>
    <w:rsid w:val="00EB1E69"/>
    <w:rsid w:val="00EB2086"/>
    <w:rsid w:val="00EB31ED"/>
    <w:rsid w:val="00EB3EEC"/>
    <w:rsid w:val="00EB5EDF"/>
    <w:rsid w:val="00EB60FE"/>
    <w:rsid w:val="00EB74DB"/>
    <w:rsid w:val="00EC2CF4"/>
    <w:rsid w:val="00EC5359"/>
    <w:rsid w:val="00EC562A"/>
    <w:rsid w:val="00EC7330"/>
    <w:rsid w:val="00ED00F7"/>
    <w:rsid w:val="00ED067A"/>
    <w:rsid w:val="00ED2B50"/>
    <w:rsid w:val="00ED362F"/>
    <w:rsid w:val="00EE0350"/>
    <w:rsid w:val="00EE0719"/>
    <w:rsid w:val="00EE0E80"/>
    <w:rsid w:val="00EE480E"/>
    <w:rsid w:val="00EE613F"/>
    <w:rsid w:val="00EE7295"/>
    <w:rsid w:val="00EE7584"/>
    <w:rsid w:val="00EE7869"/>
    <w:rsid w:val="00EF054A"/>
    <w:rsid w:val="00EF23AD"/>
    <w:rsid w:val="00EF3235"/>
    <w:rsid w:val="00EF4929"/>
    <w:rsid w:val="00EF7E72"/>
    <w:rsid w:val="00F06821"/>
    <w:rsid w:val="00F06D37"/>
    <w:rsid w:val="00F07B9D"/>
    <w:rsid w:val="00F11586"/>
    <w:rsid w:val="00F1183B"/>
    <w:rsid w:val="00F11C9F"/>
    <w:rsid w:val="00F12263"/>
    <w:rsid w:val="00F1409D"/>
    <w:rsid w:val="00F14214"/>
    <w:rsid w:val="00F157A9"/>
    <w:rsid w:val="00F162E3"/>
    <w:rsid w:val="00F16F00"/>
    <w:rsid w:val="00F25BB6"/>
    <w:rsid w:val="00F26B7E"/>
    <w:rsid w:val="00F27A3B"/>
    <w:rsid w:val="00F32780"/>
    <w:rsid w:val="00F33817"/>
    <w:rsid w:val="00F37B7A"/>
    <w:rsid w:val="00F420D5"/>
    <w:rsid w:val="00F4240A"/>
    <w:rsid w:val="00F451EA"/>
    <w:rsid w:val="00F45447"/>
    <w:rsid w:val="00F456C6"/>
    <w:rsid w:val="00F4577B"/>
    <w:rsid w:val="00F46496"/>
    <w:rsid w:val="00F474D0"/>
    <w:rsid w:val="00F50179"/>
    <w:rsid w:val="00F50B02"/>
    <w:rsid w:val="00F515EE"/>
    <w:rsid w:val="00F52DC0"/>
    <w:rsid w:val="00F560D0"/>
    <w:rsid w:val="00F56511"/>
    <w:rsid w:val="00F6194E"/>
    <w:rsid w:val="00F623AC"/>
    <w:rsid w:val="00F6412A"/>
    <w:rsid w:val="00F65893"/>
    <w:rsid w:val="00F66A4A"/>
    <w:rsid w:val="00F71E22"/>
    <w:rsid w:val="00F72142"/>
    <w:rsid w:val="00F72AE7"/>
    <w:rsid w:val="00F765AE"/>
    <w:rsid w:val="00F833BA"/>
    <w:rsid w:val="00F84FD0"/>
    <w:rsid w:val="00F859A8"/>
    <w:rsid w:val="00F86D87"/>
    <w:rsid w:val="00F90AC0"/>
    <w:rsid w:val="00F9108B"/>
    <w:rsid w:val="00F91349"/>
    <w:rsid w:val="00F928AF"/>
    <w:rsid w:val="00F93643"/>
    <w:rsid w:val="00F93A8A"/>
    <w:rsid w:val="00F95248"/>
    <w:rsid w:val="00F956A9"/>
    <w:rsid w:val="00F963ED"/>
    <w:rsid w:val="00F966CF"/>
    <w:rsid w:val="00F96CAE"/>
    <w:rsid w:val="00F97C99"/>
    <w:rsid w:val="00FA4FAD"/>
    <w:rsid w:val="00FA662D"/>
    <w:rsid w:val="00FA73B1"/>
    <w:rsid w:val="00FB0CB9"/>
    <w:rsid w:val="00FB0F91"/>
    <w:rsid w:val="00FB231D"/>
    <w:rsid w:val="00FB28B1"/>
    <w:rsid w:val="00FB45F1"/>
    <w:rsid w:val="00FB46CC"/>
    <w:rsid w:val="00FB486A"/>
    <w:rsid w:val="00FB4A72"/>
    <w:rsid w:val="00FB54E8"/>
    <w:rsid w:val="00FB7054"/>
    <w:rsid w:val="00FC02ED"/>
    <w:rsid w:val="00FC17B7"/>
    <w:rsid w:val="00FC2CB7"/>
    <w:rsid w:val="00FC3C42"/>
    <w:rsid w:val="00FC4090"/>
    <w:rsid w:val="00FC55B4"/>
    <w:rsid w:val="00FC6B6E"/>
    <w:rsid w:val="00FD00E6"/>
    <w:rsid w:val="00FD09A1"/>
    <w:rsid w:val="00FD0CEB"/>
    <w:rsid w:val="00FD2A7C"/>
    <w:rsid w:val="00FD59EB"/>
    <w:rsid w:val="00FD69A4"/>
    <w:rsid w:val="00FD7299"/>
    <w:rsid w:val="00FE1FBE"/>
    <w:rsid w:val="00FE3901"/>
    <w:rsid w:val="00FE39D3"/>
    <w:rsid w:val="00FE4BCE"/>
    <w:rsid w:val="00FE4C09"/>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71FF7"/>
  <w15:docId w15:val="{E12BB21E-0B25-428B-88DA-AB188024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uiPriority w:val="99"/>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uiPriority w:val="99"/>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uiPriority w:val="99"/>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qFormat/>
    <w:rsid w:val="00EC7330"/>
    <w:rPr>
      <w:rFonts w:ascii="宋体"/>
      <w:sz w:val="21"/>
    </w:rPr>
  </w:style>
  <w:style w:type="paragraph" w:customStyle="1" w:styleId="afffffffffffb">
    <w:name w:val="段"/>
    <w:link w:val="Char0"/>
    <w:qFormat/>
    <w:rsid w:val="00EC7330"/>
    <w:pPr>
      <w:tabs>
        <w:tab w:val="center" w:pos="4201"/>
        <w:tab w:val="right" w:leader="dot" w:pos="9298"/>
      </w:tabs>
      <w:autoSpaceDE w:val="0"/>
      <w:autoSpaceDN w:val="0"/>
      <w:ind w:firstLineChars="200" w:firstLine="420"/>
      <w:jc w:val="both"/>
    </w:pPr>
    <w:rPr>
      <w:rFonts w:ascii="宋体"/>
      <w:sz w:val="21"/>
    </w:rPr>
  </w:style>
  <w:style w:type="paragraph" w:styleId="afffffffffffc">
    <w:name w:val="Revision"/>
    <w:hidden/>
    <w:uiPriority w:val="99"/>
    <w:semiHidden/>
    <w:rsid w:val="00F06821"/>
    <w:rPr>
      <w:kern w:val="2"/>
      <w:sz w:val="21"/>
      <w:szCs w:val="21"/>
    </w:rPr>
  </w:style>
  <w:style w:type="character" w:styleId="afffffffffffd">
    <w:name w:val="annotation reference"/>
    <w:basedOn w:val="afff6"/>
    <w:uiPriority w:val="99"/>
    <w:semiHidden/>
    <w:unhideWhenUsed/>
    <w:rsid w:val="00E76A34"/>
    <w:rPr>
      <w:sz w:val="21"/>
      <w:szCs w:val="21"/>
    </w:rPr>
  </w:style>
  <w:style w:type="paragraph" w:styleId="afffffffffffe">
    <w:name w:val="annotation text"/>
    <w:basedOn w:val="afff5"/>
    <w:link w:val="affffffffffff"/>
    <w:uiPriority w:val="99"/>
    <w:semiHidden/>
    <w:unhideWhenUsed/>
    <w:rsid w:val="00E76A34"/>
    <w:pPr>
      <w:jc w:val="left"/>
    </w:pPr>
  </w:style>
  <w:style w:type="character" w:customStyle="1" w:styleId="affffffffffff">
    <w:name w:val="批注文字 字符"/>
    <w:basedOn w:val="afff6"/>
    <w:link w:val="afffffffffffe"/>
    <w:uiPriority w:val="99"/>
    <w:semiHidden/>
    <w:rsid w:val="00E76A34"/>
    <w:rPr>
      <w:kern w:val="2"/>
      <w:sz w:val="21"/>
      <w:szCs w:val="21"/>
    </w:rPr>
  </w:style>
  <w:style w:type="paragraph" w:styleId="affffffffffff0">
    <w:name w:val="annotation subject"/>
    <w:basedOn w:val="afffffffffffe"/>
    <w:next w:val="afffffffffffe"/>
    <w:link w:val="affffffffffff1"/>
    <w:uiPriority w:val="99"/>
    <w:semiHidden/>
    <w:unhideWhenUsed/>
    <w:rsid w:val="00E76A34"/>
    <w:rPr>
      <w:b/>
      <w:bCs/>
    </w:rPr>
  </w:style>
  <w:style w:type="character" w:customStyle="1" w:styleId="affffffffffff1">
    <w:name w:val="批注主题 字符"/>
    <w:basedOn w:val="affffffffffff"/>
    <w:link w:val="affffffffffff0"/>
    <w:uiPriority w:val="99"/>
    <w:semiHidden/>
    <w:rsid w:val="00E76A34"/>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00591291">
      <w:bodyDiv w:val="1"/>
      <w:marLeft w:val="0"/>
      <w:marRight w:val="0"/>
      <w:marTop w:val="0"/>
      <w:marBottom w:val="0"/>
      <w:divBdr>
        <w:top w:val="none" w:sz="0" w:space="0" w:color="auto"/>
        <w:left w:val="none" w:sz="0" w:space="0" w:color="auto"/>
        <w:bottom w:val="none" w:sz="0" w:space="0" w:color="auto"/>
        <w:right w:val="none" w:sz="0" w:space="0" w:color="auto"/>
      </w:divBdr>
    </w:div>
    <w:div w:id="14732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jp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9.png"/><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AEF7863606463CAD9B838C6E49E2A8"/>
        <w:category>
          <w:name w:val="常规"/>
          <w:gallery w:val="placeholder"/>
        </w:category>
        <w:types>
          <w:type w:val="bbPlcHdr"/>
        </w:types>
        <w:behaviors>
          <w:behavior w:val="content"/>
        </w:behaviors>
        <w:guid w:val="{5D7B4135-AF99-4883-8604-D6D69A09C3F4}"/>
      </w:docPartPr>
      <w:docPartBody>
        <w:p w:rsidR="00E75796" w:rsidRDefault="009506E4">
          <w:pPr>
            <w:pStyle w:val="61AEF7863606463CAD9B838C6E49E2A8"/>
          </w:pPr>
          <w:r w:rsidRPr="00751A05">
            <w:rPr>
              <w:rStyle w:val="a3"/>
              <w:rFonts w:hint="eastAsia"/>
            </w:rPr>
            <w:t>单击或点击此处输入文字。</w:t>
          </w:r>
        </w:p>
      </w:docPartBody>
    </w:docPart>
    <w:docPart>
      <w:docPartPr>
        <w:name w:val="B3E9C310DBDF4781888F3CE7D9BF01F4"/>
        <w:category>
          <w:name w:val="常规"/>
          <w:gallery w:val="placeholder"/>
        </w:category>
        <w:types>
          <w:type w:val="bbPlcHdr"/>
        </w:types>
        <w:behaviors>
          <w:behavior w:val="content"/>
        </w:behaviors>
        <w:guid w:val="{4DBB4DE6-5E49-4950-B2EC-8D7F8471CAB9}"/>
      </w:docPartPr>
      <w:docPartBody>
        <w:p w:rsidR="00E75796" w:rsidRDefault="009506E4">
          <w:pPr>
            <w:pStyle w:val="B3E9C310DBDF4781888F3CE7D9BF01F4"/>
          </w:pPr>
          <w:r w:rsidRPr="00FB6243">
            <w:rPr>
              <w:rStyle w:val="a3"/>
              <w:rFonts w:hint="eastAsia"/>
            </w:rPr>
            <w:t>选择一项。</w:t>
          </w:r>
        </w:p>
      </w:docPartBody>
    </w:docPart>
    <w:docPart>
      <w:docPartPr>
        <w:name w:val="17A8946C01264D4E8A59978A7A2FAF6E"/>
        <w:category>
          <w:name w:val="常规"/>
          <w:gallery w:val="placeholder"/>
        </w:category>
        <w:types>
          <w:type w:val="bbPlcHdr"/>
        </w:types>
        <w:behaviors>
          <w:behavior w:val="content"/>
        </w:behaviors>
        <w:guid w:val="{D6251137-AC3C-4A17-8D49-D325E276DE0F}"/>
      </w:docPartPr>
      <w:docPartBody>
        <w:p w:rsidR="00E75796" w:rsidRDefault="009506E4">
          <w:pPr>
            <w:pStyle w:val="17A8946C01264D4E8A59978A7A2FAF6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FZ">
    <w:altName w:val="等线"/>
    <w:charset w:val="86"/>
    <w:family w:val="auto"/>
    <w:pitch w:val="default"/>
    <w:sig w:usb0="00000000" w:usb1="00000000" w:usb2="00000010" w:usb3="00000000" w:csb0="00040000" w:csb1="00000000"/>
  </w:font>
  <w:font w:name="FZSSK--GBK1-0">
    <w:altName w:val="等线"/>
    <w:charset w:val="86"/>
    <w:family w:val="auto"/>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0B2"/>
    <w:rsid w:val="00046EEC"/>
    <w:rsid w:val="00084750"/>
    <w:rsid w:val="001D5D12"/>
    <w:rsid w:val="0023056D"/>
    <w:rsid w:val="00247BEF"/>
    <w:rsid w:val="002B7FA3"/>
    <w:rsid w:val="0034652D"/>
    <w:rsid w:val="003730DA"/>
    <w:rsid w:val="003B07FA"/>
    <w:rsid w:val="00547837"/>
    <w:rsid w:val="005F2F5B"/>
    <w:rsid w:val="00651DC9"/>
    <w:rsid w:val="006A4AB1"/>
    <w:rsid w:val="006F169A"/>
    <w:rsid w:val="00737837"/>
    <w:rsid w:val="007D376D"/>
    <w:rsid w:val="007F3C2C"/>
    <w:rsid w:val="009506E4"/>
    <w:rsid w:val="009607C0"/>
    <w:rsid w:val="00977E53"/>
    <w:rsid w:val="009C32F2"/>
    <w:rsid w:val="00A3569A"/>
    <w:rsid w:val="00A4348B"/>
    <w:rsid w:val="00A604F1"/>
    <w:rsid w:val="00AB2174"/>
    <w:rsid w:val="00AD2ADB"/>
    <w:rsid w:val="00B468CE"/>
    <w:rsid w:val="00BA4D77"/>
    <w:rsid w:val="00BA7CA3"/>
    <w:rsid w:val="00C47363"/>
    <w:rsid w:val="00C80682"/>
    <w:rsid w:val="00D260B2"/>
    <w:rsid w:val="00E75796"/>
    <w:rsid w:val="00E90E9D"/>
    <w:rsid w:val="00F6590E"/>
    <w:rsid w:val="00FA055E"/>
    <w:rsid w:val="00FC321F"/>
    <w:rsid w:val="00FE6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1AEF7863606463CAD9B838C6E49E2A8">
    <w:name w:val="61AEF7863606463CAD9B838C6E49E2A8"/>
    <w:pPr>
      <w:widowControl w:val="0"/>
      <w:jc w:val="both"/>
    </w:pPr>
  </w:style>
  <w:style w:type="paragraph" w:customStyle="1" w:styleId="B3E9C310DBDF4781888F3CE7D9BF01F4">
    <w:name w:val="B3E9C310DBDF4781888F3CE7D9BF01F4"/>
    <w:pPr>
      <w:widowControl w:val="0"/>
      <w:jc w:val="both"/>
    </w:pPr>
  </w:style>
  <w:style w:type="paragraph" w:customStyle="1" w:styleId="17A8946C01264D4E8A59978A7A2FAF6E">
    <w:name w:val="17A8946C01264D4E8A59978A7A2FAF6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3648-EAF7-4A92-A369-DF142A2CB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489</TotalTime>
  <Pages>1</Pages>
  <Words>801</Words>
  <Characters>4566</Characters>
  <Application>Microsoft Office Word</Application>
  <DocSecurity>0</DocSecurity>
  <Lines>38</Lines>
  <Paragraphs>10</Paragraphs>
  <ScaleCrop>false</ScaleCrop>
  <Company>PCMI</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闻君</dc:creator>
  <cp:keywords/>
  <dc:description>&lt;config cover="true" show_menu="true" version="1.0.0" doctype="SDKXY"&gt;_x000d_
&lt;/config&gt;</dc:description>
  <cp:lastModifiedBy>徐阳</cp:lastModifiedBy>
  <cp:revision>17</cp:revision>
  <cp:lastPrinted>2025-09-28T06:42:00Z</cp:lastPrinted>
  <dcterms:created xsi:type="dcterms:W3CDTF">2025-10-14T03:06:00Z</dcterms:created>
  <dcterms:modified xsi:type="dcterms:W3CDTF">2025-10-15T08:29:00Z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