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818" w:rsidRPr="00C65784" w:rsidRDefault="00B31818" w:rsidP="00ED751F">
      <w:pPr>
        <w:adjustRightInd w:val="0"/>
        <w:snapToGrid w:val="0"/>
        <w:spacing w:afterLines="50" w:line="240" w:lineRule="atLeast"/>
        <w:jc w:val="center"/>
        <w:rPr>
          <w:rFonts w:eastAsia="黑体"/>
          <w:bCs/>
          <w:color w:val="000000"/>
          <w:sz w:val="48"/>
          <w:szCs w:val="48"/>
        </w:rPr>
      </w:pPr>
    </w:p>
    <w:p w:rsidR="00DD103E" w:rsidRPr="00C65784" w:rsidRDefault="00DD103E" w:rsidP="00ED751F">
      <w:pPr>
        <w:adjustRightInd w:val="0"/>
        <w:snapToGrid w:val="0"/>
        <w:spacing w:afterLines="50" w:line="240" w:lineRule="atLeast"/>
        <w:jc w:val="center"/>
        <w:rPr>
          <w:rFonts w:eastAsia="黑体"/>
          <w:bCs/>
          <w:color w:val="000000"/>
          <w:sz w:val="48"/>
          <w:szCs w:val="48"/>
        </w:rPr>
      </w:pPr>
    </w:p>
    <w:p w:rsidR="00B31818" w:rsidRPr="00C65784" w:rsidRDefault="00B31818" w:rsidP="00ED751F">
      <w:pPr>
        <w:adjustRightInd w:val="0"/>
        <w:snapToGrid w:val="0"/>
        <w:spacing w:afterLines="50" w:line="240" w:lineRule="atLeast"/>
        <w:jc w:val="center"/>
        <w:rPr>
          <w:rFonts w:eastAsia="黑体"/>
          <w:bCs/>
          <w:color w:val="000000"/>
          <w:sz w:val="48"/>
          <w:szCs w:val="48"/>
        </w:rPr>
      </w:pPr>
    </w:p>
    <w:p w:rsidR="00890852" w:rsidRPr="007C0F1C" w:rsidRDefault="00B74BC1" w:rsidP="00890852">
      <w:pPr>
        <w:adjustRightInd w:val="0"/>
        <w:snapToGrid w:val="0"/>
        <w:spacing w:line="360" w:lineRule="auto"/>
        <w:jc w:val="center"/>
        <w:rPr>
          <w:rFonts w:eastAsia="黑体"/>
          <w:bCs/>
          <w:color w:val="000000"/>
          <w:sz w:val="30"/>
          <w:szCs w:val="30"/>
        </w:rPr>
      </w:pPr>
      <w:r w:rsidRPr="007C0F1C">
        <w:rPr>
          <w:rFonts w:eastAsia="黑体" w:hint="eastAsia"/>
          <w:bCs/>
          <w:color w:val="000000"/>
          <w:sz w:val="30"/>
          <w:szCs w:val="30"/>
        </w:rPr>
        <w:t>中国港口协会</w:t>
      </w:r>
      <w:r w:rsidR="00890852" w:rsidRPr="007C0F1C">
        <w:rPr>
          <w:rFonts w:eastAsia="黑体" w:hint="eastAsia"/>
          <w:bCs/>
          <w:color w:val="000000"/>
          <w:sz w:val="30"/>
          <w:szCs w:val="30"/>
        </w:rPr>
        <w:t>团体</w:t>
      </w:r>
      <w:r w:rsidR="00890852" w:rsidRPr="007C0F1C">
        <w:rPr>
          <w:rFonts w:eastAsia="黑体"/>
          <w:bCs/>
          <w:color w:val="000000"/>
          <w:sz w:val="30"/>
          <w:szCs w:val="30"/>
        </w:rPr>
        <w:t>标准</w:t>
      </w:r>
    </w:p>
    <w:p w:rsidR="00890852" w:rsidRPr="007C0F1C" w:rsidRDefault="0095564E" w:rsidP="00890852">
      <w:pPr>
        <w:adjustRightInd w:val="0"/>
        <w:snapToGrid w:val="0"/>
        <w:spacing w:line="360" w:lineRule="auto"/>
        <w:jc w:val="center"/>
        <w:rPr>
          <w:rFonts w:eastAsia="黑体"/>
          <w:b/>
          <w:bCs/>
          <w:color w:val="000000"/>
          <w:sz w:val="44"/>
          <w:szCs w:val="44"/>
        </w:rPr>
      </w:pPr>
      <w:r w:rsidRPr="007C0F1C">
        <w:rPr>
          <w:rFonts w:eastAsia="黑体" w:hint="eastAsia"/>
          <w:b/>
          <w:bCs/>
          <w:color w:val="000000"/>
          <w:sz w:val="44"/>
          <w:szCs w:val="44"/>
        </w:rPr>
        <w:t>港口堆料机</w:t>
      </w:r>
      <w:r w:rsidR="004471CA" w:rsidRPr="007C0F1C">
        <w:rPr>
          <w:rFonts w:eastAsia="黑体" w:hint="eastAsia"/>
          <w:b/>
          <w:bCs/>
          <w:color w:val="000000"/>
          <w:sz w:val="44"/>
          <w:szCs w:val="44"/>
        </w:rPr>
        <w:t>检查</w:t>
      </w:r>
      <w:r w:rsidRPr="007C0F1C">
        <w:rPr>
          <w:rFonts w:eastAsia="黑体" w:hint="eastAsia"/>
          <w:b/>
          <w:bCs/>
          <w:color w:val="000000"/>
          <w:sz w:val="44"/>
          <w:szCs w:val="44"/>
        </w:rPr>
        <w:t>通则</w:t>
      </w:r>
    </w:p>
    <w:p w:rsidR="00890852" w:rsidRPr="007C0F1C" w:rsidRDefault="00890852" w:rsidP="00890852">
      <w:pPr>
        <w:adjustRightInd w:val="0"/>
        <w:snapToGrid w:val="0"/>
        <w:spacing w:line="360" w:lineRule="auto"/>
        <w:jc w:val="center"/>
        <w:rPr>
          <w:rFonts w:eastAsia="黑体"/>
          <w:bCs/>
          <w:color w:val="000000"/>
          <w:sz w:val="30"/>
          <w:szCs w:val="30"/>
        </w:rPr>
      </w:pPr>
      <w:r w:rsidRPr="007C0F1C">
        <w:rPr>
          <w:rFonts w:eastAsia="黑体"/>
          <w:bCs/>
          <w:color w:val="000000"/>
          <w:sz w:val="30"/>
          <w:szCs w:val="30"/>
        </w:rPr>
        <w:t>（</w:t>
      </w:r>
      <w:r w:rsidR="0095564E" w:rsidRPr="007C0F1C">
        <w:rPr>
          <w:rFonts w:eastAsia="黑体" w:hint="eastAsia"/>
          <w:bCs/>
          <w:color w:val="000000"/>
          <w:sz w:val="30"/>
          <w:szCs w:val="30"/>
        </w:rPr>
        <w:t>征求意见稿</w:t>
      </w:r>
      <w:r w:rsidRPr="007C0F1C">
        <w:rPr>
          <w:rFonts w:eastAsia="黑体"/>
          <w:bCs/>
          <w:color w:val="000000"/>
          <w:sz w:val="30"/>
          <w:szCs w:val="30"/>
        </w:rPr>
        <w:t>）</w:t>
      </w:r>
    </w:p>
    <w:p w:rsidR="00890852" w:rsidRPr="007C0F1C" w:rsidRDefault="00890852" w:rsidP="00890852">
      <w:pPr>
        <w:adjustRightInd w:val="0"/>
        <w:snapToGrid w:val="0"/>
        <w:spacing w:line="360" w:lineRule="auto"/>
        <w:jc w:val="center"/>
        <w:rPr>
          <w:rFonts w:eastAsia="黑体"/>
          <w:b/>
          <w:bCs/>
          <w:color w:val="000000"/>
          <w:sz w:val="44"/>
          <w:szCs w:val="44"/>
        </w:rPr>
      </w:pPr>
      <w:r w:rsidRPr="007C0F1C">
        <w:rPr>
          <w:rFonts w:eastAsia="黑体"/>
          <w:b/>
          <w:bCs/>
          <w:color w:val="000000"/>
          <w:sz w:val="44"/>
          <w:szCs w:val="44"/>
        </w:rPr>
        <w:t>编制说明</w:t>
      </w:r>
    </w:p>
    <w:p w:rsidR="00B31818" w:rsidRPr="007C0F1C" w:rsidRDefault="00B31818" w:rsidP="00ED751F">
      <w:pPr>
        <w:adjustRightInd w:val="0"/>
        <w:snapToGrid w:val="0"/>
        <w:spacing w:afterLines="50" w:line="240" w:lineRule="atLeast"/>
        <w:ind w:firstLineChars="574" w:firstLine="1729"/>
        <w:rPr>
          <w:b/>
          <w:bCs/>
          <w:color w:val="000000"/>
          <w:sz w:val="30"/>
        </w:rPr>
      </w:pPr>
    </w:p>
    <w:p w:rsidR="00811F72" w:rsidRPr="007C0F1C" w:rsidRDefault="00811F72" w:rsidP="00ED751F">
      <w:pPr>
        <w:adjustRightInd w:val="0"/>
        <w:snapToGrid w:val="0"/>
        <w:spacing w:afterLines="50" w:line="240" w:lineRule="atLeast"/>
        <w:ind w:firstLineChars="574" w:firstLine="1729"/>
        <w:rPr>
          <w:b/>
          <w:bCs/>
          <w:color w:val="000000"/>
          <w:sz w:val="30"/>
        </w:rPr>
      </w:pPr>
    </w:p>
    <w:p w:rsidR="00811F72" w:rsidRPr="007C0F1C" w:rsidRDefault="00811F72" w:rsidP="00ED751F">
      <w:pPr>
        <w:adjustRightInd w:val="0"/>
        <w:snapToGrid w:val="0"/>
        <w:spacing w:afterLines="50" w:line="240" w:lineRule="atLeast"/>
        <w:ind w:firstLineChars="574" w:firstLine="1729"/>
        <w:rPr>
          <w:b/>
          <w:bCs/>
          <w:color w:val="000000"/>
          <w:sz w:val="30"/>
        </w:rPr>
      </w:pPr>
    </w:p>
    <w:p w:rsidR="00811F72" w:rsidRPr="007C0F1C" w:rsidRDefault="00811F72" w:rsidP="00ED751F">
      <w:pPr>
        <w:adjustRightInd w:val="0"/>
        <w:snapToGrid w:val="0"/>
        <w:spacing w:afterLines="50" w:line="240" w:lineRule="atLeast"/>
        <w:ind w:firstLineChars="574" w:firstLine="1729"/>
        <w:rPr>
          <w:b/>
          <w:bCs/>
          <w:color w:val="000000"/>
          <w:sz w:val="30"/>
        </w:rPr>
      </w:pPr>
    </w:p>
    <w:p w:rsidR="00811F72" w:rsidRPr="007C0F1C" w:rsidRDefault="00811F72"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C86444" w:rsidP="00ED751F">
      <w:pPr>
        <w:adjustRightInd w:val="0"/>
        <w:snapToGrid w:val="0"/>
        <w:spacing w:afterLines="50" w:line="240" w:lineRule="atLeast"/>
        <w:ind w:firstLineChars="574" w:firstLine="1729"/>
        <w:rPr>
          <w:b/>
          <w:bCs/>
          <w:color w:val="000000"/>
          <w:sz w:val="30"/>
        </w:rPr>
      </w:pPr>
    </w:p>
    <w:p w:rsidR="00C86444" w:rsidRPr="007C0F1C" w:rsidRDefault="00B31818" w:rsidP="00ED751F">
      <w:pPr>
        <w:adjustRightInd w:val="0"/>
        <w:snapToGrid w:val="0"/>
        <w:spacing w:afterLines="50" w:line="240" w:lineRule="atLeast"/>
        <w:jc w:val="center"/>
        <w:rPr>
          <w:rFonts w:ascii="黑体" w:eastAsia="黑体" w:hAnsi="黑体"/>
          <w:b/>
          <w:bCs/>
          <w:color w:val="000000"/>
          <w:sz w:val="32"/>
          <w:szCs w:val="32"/>
        </w:rPr>
      </w:pPr>
      <w:r w:rsidRPr="007C0F1C">
        <w:rPr>
          <w:rFonts w:ascii="黑体" w:eastAsia="黑体" w:hAnsi="黑体"/>
          <w:b/>
          <w:bCs/>
          <w:color w:val="000000"/>
          <w:sz w:val="32"/>
          <w:szCs w:val="32"/>
        </w:rPr>
        <w:t>标准</w:t>
      </w:r>
      <w:r w:rsidR="00655EEF" w:rsidRPr="007C0F1C">
        <w:rPr>
          <w:rFonts w:ascii="黑体" w:eastAsia="黑体" w:hAnsi="黑体" w:hint="eastAsia"/>
          <w:b/>
          <w:bCs/>
          <w:color w:val="000000"/>
          <w:sz w:val="32"/>
          <w:szCs w:val="32"/>
        </w:rPr>
        <w:t>起草组</w:t>
      </w:r>
    </w:p>
    <w:p w:rsidR="008C37F0" w:rsidRPr="007C0F1C" w:rsidRDefault="00F6748E" w:rsidP="00ED751F">
      <w:pPr>
        <w:adjustRightInd w:val="0"/>
        <w:snapToGrid w:val="0"/>
        <w:spacing w:afterLines="50" w:line="240" w:lineRule="atLeast"/>
        <w:jc w:val="center"/>
        <w:rPr>
          <w:rFonts w:ascii="黑体" w:eastAsia="黑体" w:hAnsi="黑体"/>
          <w:b/>
          <w:bCs/>
          <w:color w:val="000000"/>
          <w:sz w:val="32"/>
          <w:szCs w:val="32"/>
        </w:rPr>
        <w:sectPr w:rsidR="008C37F0" w:rsidRPr="007C0F1C" w:rsidSect="008C37F0">
          <w:headerReference w:type="even" r:id="rId9"/>
          <w:headerReference w:type="default" r:id="rId10"/>
          <w:footerReference w:type="even" r:id="rId11"/>
          <w:footerReference w:type="default" r:id="rId12"/>
          <w:headerReference w:type="first" r:id="rId13"/>
          <w:footerReference w:type="first" r:id="rId14"/>
          <w:pgSz w:w="11906" w:h="16838" w:code="9"/>
          <w:pgMar w:top="1361" w:right="1134" w:bottom="1361" w:left="1418" w:header="851" w:footer="992" w:gutter="284"/>
          <w:pgNumType w:fmt="upperRoman" w:start="1"/>
          <w:cols w:space="425"/>
          <w:titlePg/>
          <w:docGrid w:type="lines" w:linePitch="312"/>
        </w:sectPr>
      </w:pPr>
      <w:r w:rsidRPr="007C0F1C">
        <w:rPr>
          <w:rFonts w:ascii="黑体" w:eastAsia="黑体" w:hAnsi="黑体"/>
          <w:b/>
          <w:bCs/>
          <w:color w:val="000000"/>
          <w:sz w:val="32"/>
          <w:szCs w:val="32"/>
        </w:rPr>
        <w:t>20</w:t>
      </w:r>
      <w:r w:rsidR="00890852" w:rsidRPr="007C0F1C">
        <w:rPr>
          <w:rFonts w:ascii="黑体" w:eastAsia="黑体" w:hAnsi="黑体" w:hint="eastAsia"/>
          <w:b/>
          <w:bCs/>
          <w:color w:val="000000"/>
          <w:sz w:val="32"/>
          <w:szCs w:val="32"/>
        </w:rPr>
        <w:t>2</w:t>
      </w:r>
      <w:r w:rsidR="0095564E" w:rsidRPr="007C0F1C">
        <w:rPr>
          <w:rFonts w:ascii="黑体" w:eastAsia="黑体" w:hAnsi="黑体" w:hint="eastAsia"/>
          <w:b/>
          <w:bCs/>
          <w:color w:val="000000"/>
          <w:sz w:val="32"/>
          <w:szCs w:val="32"/>
        </w:rPr>
        <w:t>2</w:t>
      </w:r>
      <w:r w:rsidR="00B74BC1" w:rsidRPr="007C0F1C">
        <w:rPr>
          <w:rFonts w:ascii="黑体" w:eastAsia="黑体" w:hAnsi="黑体" w:hint="eastAsia"/>
          <w:b/>
          <w:bCs/>
          <w:color w:val="000000"/>
          <w:sz w:val="32"/>
          <w:szCs w:val="32"/>
        </w:rPr>
        <w:t>．09</w:t>
      </w:r>
    </w:p>
    <w:p w:rsidR="00C86444" w:rsidRPr="007C0F1C" w:rsidRDefault="00890852" w:rsidP="00ED751F">
      <w:pPr>
        <w:adjustRightInd w:val="0"/>
        <w:snapToGrid w:val="0"/>
        <w:spacing w:afterLines="50" w:line="360" w:lineRule="auto"/>
        <w:jc w:val="center"/>
        <w:rPr>
          <w:rFonts w:eastAsia="黑体"/>
          <w:b/>
          <w:bCs/>
          <w:color w:val="000000"/>
          <w:sz w:val="32"/>
          <w:szCs w:val="32"/>
        </w:rPr>
      </w:pPr>
      <w:r w:rsidRPr="007C0F1C">
        <w:rPr>
          <w:rFonts w:eastAsia="黑体"/>
          <w:b/>
          <w:bCs/>
          <w:color w:val="000000"/>
          <w:sz w:val="32"/>
          <w:szCs w:val="32"/>
        </w:rPr>
        <w:lastRenderedPageBreak/>
        <w:t>目录</w:t>
      </w:r>
    </w:p>
    <w:p w:rsidR="00BC7B18" w:rsidRDefault="000D25A1" w:rsidP="00BC7B18">
      <w:pPr>
        <w:pStyle w:val="10"/>
        <w:tabs>
          <w:tab w:val="right" w:leader="dot" w:pos="9344"/>
        </w:tabs>
        <w:spacing w:line="360" w:lineRule="auto"/>
        <w:rPr>
          <w:noProof/>
          <w:kern w:val="2"/>
          <w:sz w:val="21"/>
        </w:rPr>
      </w:pPr>
      <w:r>
        <w:rPr>
          <w:rFonts w:ascii="宋体" w:hAnsi="宋体"/>
          <w:sz w:val="24"/>
          <w:szCs w:val="24"/>
        </w:rPr>
        <w:fldChar w:fldCharType="begin"/>
      </w:r>
      <w:r w:rsidR="00890852">
        <w:rPr>
          <w:rFonts w:ascii="宋体" w:hAnsi="宋体"/>
          <w:sz w:val="24"/>
          <w:szCs w:val="24"/>
        </w:rPr>
        <w:instrText xml:space="preserve"> TOC \o "1-1" \h \z \u </w:instrText>
      </w:r>
      <w:r>
        <w:rPr>
          <w:rFonts w:ascii="宋体" w:hAnsi="宋体"/>
          <w:sz w:val="24"/>
          <w:szCs w:val="24"/>
        </w:rPr>
        <w:fldChar w:fldCharType="separate"/>
      </w:r>
      <w:hyperlink w:anchor="_Toc86998400" w:history="1">
        <w:r w:rsidR="00BC7B18" w:rsidRPr="007C0F1C">
          <w:rPr>
            <w:rStyle w:val="aff"/>
            <w:rFonts w:hint="eastAsia"/>
            <w:b/>
            <w:bCs/>
            <w:noProof/>
          </w:rPr>
          <w:t>一、工作简况</w:t>
        </w:r>
        <w:r w:rsidR="00BC7B18" w:rsidRPr="007C0F1C">
          <w:rPr>
            <w:noProof/>
            <w:webHidden/>
          </w:rPr>
          <w:tab/>
        </w:r>
        <w:r w:rsidRPr="007C0F1C">
          <w:rPr>
            <w:noProof/>
            <w:webHidden/>
          </w:rPr>
          <w:fldChar w:fldCharType="begin"/>
        </w:r>
        <w:r w:rsidR="00BC7B18" w:rsidRPr="007C0F1C">
          <w:rPr>
            <w:noProof/>
            <w:webHidden/>
          </w:rPr>
          <w:instrText xml:space="preserve"> PAGEREF _Toc86998400 \h </w:instrText>
        </w:r>
        <w:r w:rsidRPr="007C0F1C">
          <w:rPr>
            <w:noProof/>
            <w:webHidden/>
          </w:rPr>
        </w:r>
        <w:r w:rsidRPr="007C0F1C">
          <w:rPr>
            <w:noProof/>
            <w:webHidden/>
          </w:rPr>
          <w:fldChar w:fldCharType="separate"/>
        </w:r>
        <w:r w:rsidR="007A3FE2" w:rsidRPr="007C0F1C">
          <w:rPr>
            <w:noProof/>
            <w:webHidden/>
          </w:rPr>
          <w:t>1</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1" w:history="1">
        <w:r w:rsidR="00BC7B18" w:rsidRPr="007C0F1C">
          <w:rPr>
            <w:rStyle w:val="aff"/>
            <w:rFonts w:hint="eastAsia"/>
            <w:b/>
            <w:bCs/>
            <w:noProof/>
          </w:rPr>
          <w:t>二、标准编制原则和确定标准主要内容的论据</w:t>
        </w:r>
        <w:r w:rsidR="00BC7B18" w:rsidRPr="007C0F1C">
          <w:rPr>
            <w:noProof/>
            <w:webHidden/>
          </w:rPr>
          <w:tab/>
        </w:r>
        <w:r w:rsidRPr="007C0F1C">
          <w:rPr>
            <w:noProof/>
            <w:webHidden/>
          </w:rPr>
          <w:fldChar w:fldCharType="begin"/>
        </w:r>
        <w:r w:rsidR="00BC7B18" w:rsidRPr="007C0F1C">
          <w:rPr>
            <w:noProof/>
            <w:webHidden/>
          </w:rPr>
          <w:instrText xml:space="preserve"> PAGEREF _Toc86998401 \h </w:instrText>
        </w:r>
        <w:r w:rsidRPr="007C0F1C">
          <w:rPr>
            <w:noProof/>
            <w:webHidden/>
          </w:rPr>
        </w:r>
        <w:r w:rsidRPr="007C0F1C">
          <w:rPr>
            <w:noProof/>
            <w:webHidden/>
          </w:rPr>
          <w:fldChar w:fldCharType="separate"/>
        </w:r>
        <w:r w:rsidR="007A3FE2" w:rsidRPr="007C0F1C">
          <w:rPr>
            <w:noProof/>
            <w:webHidden/>
          </w:rPr>
          <w:t>3</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2" w:history="1">
        <w:r w:rsidR="00BC7B18" w:rsidRPr="007C0F1C">
          <w:rPr>
            <w:rStyle w:val="aff"/>
            <w:rFonts w:hint="eastAsia"/>
            <w:b/>
            <w:bCs/>
            <w:noProof/>
          </w:rPr>
          <w:t>三、主要试验（或验证）的分析、技术经济认证或预期的经济效果</w:t>
        </w:r>
        <w:r w:rsidR="00BC7B18" w:rsidRPr="007C0F1C">
          <w:rPr>
            <w:noProof/>
            <w:webHidden/>
          </w:rPr>
          <w:tab/>
        </w:r>
        <w:r w:rsidRPr="007C0F1C">
          <w:rPr>
            <w:noProof/>
            <w:webHidden/>
          </w:rPr>
          <w:fldChar w:fldCharType="begin"/>
        </w:r>
        <w:r w:rsidR="00BC7B18" w:rsidRPr="007C0F1C">
          <w:rPr>
            <w:noProof/>
            <w:webHidden/>
          </w:rPr>
          <w:instrText xml:space="preserve"> PAGEREF _Toc86998402 \h </w:instrText>
        </w:r>
        <w:r w:rsidRPr="007C0F1C">
          <w:rPr>
            <w:noProof/>
            <w:webHidden/>
          </w:rPr>
        </w:r>
        <w:r w:rsidRPr="007C0F1C">
          <w:rPr>
            <w:noProof/>
            <w:webHidden/>
          </w:rPr>
          <w:fldChar w:fldCharType="separate"/>
        </w:r>
        <w:r w:rsidR="007A3FE2" w:rsidRPr="007C0F1C">
          <w:rPr>
            <w:noProof/>
            <w:webHidden/>
          </w:rPr>
          <w:t>6</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3" w:history="1">
        <w:r w:rsidR="00BC7B18" w:rsidRPr="007C0F1C">
          <w:rPr>
            <w:rStyle w:val="aff"/>
            <w:rFonts w:hint="eastAsia"/>
            <w:b/>
            <w:bCs/>
            <w:noProof/>
          </w:rPr>
          <w:t>四、与国际、国外同类标准水平的对比情况</w:t>
        </w:r>
        <w:r w:rsidR="00BC7B18" w:rsidRPr="007C0F1C">
          <w:rPr>
            <w:noProof/>
            <w:webHidden/>
          </w:rPr>
          <w:tab/>
        </w:r>
        <w:r w:rsidRPr="007C0F1C">
          <w:rPr>
            <w:noProof/>
            <w:webHidden/>
          </w:rPr>
          <w:fldChar w:fldCharType="begin"/>
        </w:r>
        <w:r w:rsidR="00BC7B18" w:rsidRPr="007C0F1C">
          <w:rPr>
            <w:noProof/>
            <w:webHidden/>
          </w:rPr>
          <w:instrText xml:space="preserve"> PAGEREF _Toc86998403 \h </w:instrText>
        </w:r>
        <w:r w:rsidRPr="007C0F1C">
          <w:rPr>
            <w:noProof/>
            <w:webHidden/>
          </w:rPr>
        </w:r>
        <w:r w:rsidRPr="007C0F1C">
          <w:rPr>
            <w:noProof/>
            <w:webHidden/>
          </w:rPr>
          <w:fldChar w:fldCharType="separate"/>
        </w:r>
        <w:r w:rsidR="007A3FE2" w:rsidRPr="007C0F1C">
          <w:rPr>
            <w:noProof/>
            <w:webHidden/>
          </w:rPr>
          <w:t>7</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4" w:history="1">
        <w:r w:rsidR="00BC7B18" w:rsidRPr="007C0F1C">
          <w:rPr>
            <w:rStyle w:val="aff"/>
            <w:rFonts w:hint="eastAsia"/>
            <w:b/>
            <w:bCs/>
            <w:noProof/>
          </w:rPr>
          <w:t>五、与有关现行法律、法规和其他强制性标准的关系</w:t>
        </w:r>
        <w:r w:rsidR="00BC7B18" w:rsidRPr="007C0F1C">
          <w:rPr>
            <w:noProof/>
            <w:webHidden/>
          </w:rPr>
          <w:tab/>
        </w:r>
        <w:r w:rsidRPr="007C0F1C">
          <w:rPr>
            <w:noProof/>
            <w:webHidden/>
          </w:rPr>
          <w:fldChar w:fldCharType="begin"/>
        </w:r>
        <w:r w:rsidR="00BC7B18" w:rsidRPr="007C0F1C">
          <w:rPr>
            <w:noProof/>
            <w:webHidden/>
          </w:rPr>
          <w:instrText xml:space="preserve"> PAGEREF _Toc86998404 \h </w:instrText>
        </w:r>
        <w:r w:rsidRPr="007C0F1C">
          <w:rPr>
            <w:noProof/>
            <w:webHidden/>
          </w:rPr>
        </w:r>
        <w:r w:rsidRPr="007C0F1C">
          <w:rPr>
            <w:noProof/>
            <w:webHidden/>
          </w:rPr>
          <w:fldChar w:fldCharType="separate"/>
        </w:r>
        <w:r w:rsidR="007A3FE2" w:rsidRPr="007C0F1C">
          <w:rPr>
            <w:noProof/>
            <w:webHidden/>
          </w:rPr>
          <w:t>7</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5" w:history="1">
        <w:r w:rsidR="00BC7B18" w:rsidRPr="007C0F1C">
          <w:rPr>
            <w:rStyle w:val="aff"/>
            <w:rFonts w:hint="eastAsia"/>
            <w:b/>
            <w:bCs/>
            <w:noProof/>
          </w:rPr>
          <w:t>六、重大意见分歧的处理结果和依据</w:t>
        </w:r>
        <w:r w:rsidR="00BC7B18" w:rsidRPr="007C0F1C">
          <w:rPr>
            <w:noProof/>
            <w:webHidden/>
          </w:rPr>
          <w:tab/>
        </w:r>
        <w:r w:rsidRPr="007C0F1C">
          <w:rPr>
            <w:noProof/>
            <w:webHidden/>
          </w:rPr>
          <w:fldChar w:fldCharType="begin"/>
        </w:r>
        <w:r w:rsidR="00BC7B18" w:rsidRPr="007C0F1C">
          <w:rPr>
            <w:noProof/>
            <w:webHidden/>
          </w:rPr>
          <w:instrText xml:space="preserve"> PAGEREF _Toc86998405 \h </w:instrText>
        </w:r>
        <w:r w:rsidRPr="007C0F1C">
          <w:rPr>
            <w:noProof/>
            <w:webHidden/>
          </w:rPr>
        </w:r>
        <w:r w:rsidRPr="007C0F1C">
          <w:rPr>
            <w:noProof/>
            <w:webHidden/>
          </w:rPr>
          <w:fldChar w:fldCharType="separate"/>
        </w:r>
        <w:r w:rsidR="007A3FE2" w:rsidRPr="007C0F1C">
          <w:rPr>
            <w:noProof/>
            <w:webHidden/>
          </w:rPr>
          <w:t>7</w:t>
        </w:r>
        <w:r w:rsidRPr="007C0F1C">
          <w:rPr>
            <w:noProof/>
            <w:webHidden/>
          </w:rPr>
          <w:fldChar w:fldCharType="end"/>
        </w:r>
      </w:hyperlink>
    </w:p>
    <w:p w:rsidR="00BC7B18" w:rsidRDefault="000D25A1" w:rsidP="00BC7B18">
      <w:pPr>
        <w:pStyle w:val="10"/>
        <w:tabs>
          <w:tab w:val="right" w:leader="dot" w:pos="9344"/>
        </w:tabs>
        <w:spacing w:line="360" w:lineRule="auto"/>
        <w:rPr>
          <w:noProof/>
          <w:kern w:val="2"/>
          <w:sz w:val="21"/>
        </w:rPr>
      </w:pPr>
      <w:hyperlink w:anchor="_Toc86998406" w:history="1">
        <w:r w:rsidR="00BC7B18" w:rsidRPr="007C0F1C">
          <w:rPr>
            <w:rStyle w:val="aff"/>
            <w:rFonts w:hint="eastAsia"/>
            <w:b/>
            <w:bCs/>
            <w:noProof/>
          </w:rPr>
          <w:t>七、其他应予说明的事项</w:t>
        </w:r>
        <w:r w:rsidR="00BC7B18" w:rsidRPr="007C0F1C">
          <w:rPr>
            <w:noProof/>
            <w:webHidden/>
          </w:rPr>
          <w:tab/>
        </w:r>
        <w:r w:rsidRPr="007C0F1C">
          <w:rPr>
            <w:noProof/>
            <w:webHidden/>
          </w:rPr>
          <w:fldChar w:fldCharType="begin"/>
        </w:r>
        <w:r w:rsidR="00BC7B18" w:rsidRPr="007C0F1C">
          <w:rPr>
            <w:noProof/>
            <w:webHidden/>
          </w:rPr>
          <w:instrText xml:space="preserve"> PAGEREF _Toc86998406 \h </w:instrText>
        </w:r>
        <w:r w:rsidRPr="007C0F1C">
          <w:rPr>
            <w:noProof/>
            <w:webHidden/>
          </w:rPr>
        </w:r>
        <w:r w:rsidRPr="007C0F1C">
          <w:rPr>
            <w:noProof/>
            <w:webHidden/>
          </w:rPr>
          <w:fldChar w:fldCharType="separate"/>
        </w:r>
        <w:r w:rsidR="007A3FE2" w:rsidRPr="007C0F1C">
          <w:rPr>
            <w:noProof/>
            <w:webHidden/>
          </w:rPr>
          <w:t>7</w:t>
        </w:r>
        <w:r w:rsidRPr="007C0F1C">
          <w:rPr>
            <w:noProof/>
            <w:webHidden/>
          </w:rPr>
          <w:fldChar w:fldCharType="end"/>
        </w:r>
      </w:hyperlink>
    </w:p>
    <w:p w:rsidR="0011023C" w:rsidRPr="007C0F1C" w:rsidRDefault="000D25A1" w:rsidP="00BC7B18">
      <w:pPr>
        <w:spacing w:before="50" w:line="360" w:lineRule="auto"/>
        <w:outlineLvl w:val="0"/>
        <w:rPr>
          <w:kern w:val="0"/>
          <w:sz w:val="22"/>
          <w:szCs w:val="22"/>
        </w:rPr>
      </w:pPr>
      <w:r>
        <w:rPr>
          <w:rFonts w:ascii="宋体" w:hAnsi="宋体"/>
          <w:kern w:val="0"/>
          <w:sz w:val="24"/>
        </w:rPr>
        <w:fldChar w:fldCharType="end"/>
      </w: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jc w:val="center"/>
        <w:rPr>
          <w:sz w:val="22"/>
          <w:szCs w:val="22"/>
        </w:rPr>
      </w:pPr>
    </w:p>
    <w:p w:rsidR="0011023C" w:rsidRPr="007C0F1C" w:rsidRDefault="0011023C" w:rsidP="0011023C">
      <w:pPr>
        <w:rPr>
          <w:sz w:val="22"/>
          <w:szCs w:val="22"/>
        </w:rPr>
      </w:pPr>
    </w:p>
    <w:p w:rsidR="0011023C" w:rsidRPr="007C0F1C" w:rsidRDefault="0011023C" w:rsidP="0011023C">
      <w:pPr>
        <w:rPr>
          <w:sz w:val="22"/>
          <w:szCs w:val="22"/>
        </w:rPr>
      </w:pPr>
    </w:p>
    <w:p w:rsidR="0011023C" w:rsidRPr="007C0F1C" w:rsidRDefault="0011023C" w:rsidP="0011023C">
      <w:pPr>
        <w:rPr>
          <w:sz w:val="22"/>
          <w:szCs w:val="22"/>
        </w:rPr>
        <w:sectPr w:rsidR="0011023C" w:rsidRPr="007C0F1C" w:rsidSect="0011023C">
          <w:headerReference w:type="default" r:id="rId15"/>
          <w:pgSz w:w="11906" w:h="16838" w:code="9"/>
          <w:pgMar w:top="1361" w:right="1134" w:bottom="1361" w:left="1418" w:header="851" w:footer="992" w:gutter="284"/>
          <w:pgNumType w:start="1"/>
          <w:cols w:space="425"/>
          <w:titlePg/>
          <w:docGrid w:type="lines" w:linePitch="312"/>
        </w:sectPr>
      </w:pPr>
    </w:p>
    <w:p w:rsidR="0046630F" w:rsidRPr="007C0F1C" w:rsidRDefault="0046630F" w:rsidP="00ED751F">
      <w:pPr>
        <w:spacing w:beforeLines="50" w:line="360" w:lineRule="auto"/>
        <w:outlineLvl w:val="0"/>
        <w:rPr>
          <w:b/>
          <w:bCs/>
          <w:color w:val="000000"/>
          <w:sz w:val="24"/>
        </w:rPr>
      </w:pPr>
      <w:bookmarkStart w:id="0" w:name="_Toc86998400"/>
      <w:r w:rsidRPr="007C0F1C">
        <w:rPr>
          <w:b/>
          <w:bCs/>
          <w:color w:val="000000"/>
          <w:sz w:val="24"/>
        </w:rPr>
        <w:lastRenderedPageBreak/>
        <w:t>一、工作简况</w:t>
      </w:r>
      <w:bookmarkEnd w:id="0"/>
    </w:p>
    <w:p w:rsidR="00811F72" w:rsidRPr="007C0F1C" w:rsidRDefault="00655EEF" w:rsidP="00ED751F">
      <w:pPr>
        <w:spacing w:beforeLines="50" w:line="360" w:lineRule="auto"/>
        <w:ind w:firstLineChars="196" w:firstLine="472"/>
        <w:outlineLvl w:val="2"/>
        <w:rPr>
          <w:b/>
          <w:bCs/>
          <w:color w:val="000000"/>
          <w:sz w:val="24"/>
        </w:rPr>
      </w:pPr>
      <w:bookmarkStart w:id="1" w:name="_Toc488658685"/>
      <w:r w:rsidRPr="007C0F1C">
        <w:rPr>
          <w:rFonts w:hint="eastAsia"/>
          <w:b/>
          <w:bCs/>
          <w:color w:val="000000"/>
          <w:sz w:val="24"/>
        </w:rPr>
        <w:t>（一）</w:t>
      </w:r>
      <w:r w:rsidR="00AA5354" w:rsidRPr="007C0F1C">
        <w:rPr>
          <w:b/>
          <w:bCs/>
          <w:color w:val="000000"/>
          <w:sz w:val="24"/>
        </w:rPr>
        <w:t>任务来源</w:t>
      </w:r>
      <w:bookmarkEnd w:id="1"/>
    </w:p>
    <w:p w:rsidR="00811F72" w:rsidRDefault="00AA5354" w:rsidP="00ED751F">
      <w:pPr>
        <w:spacing w:beforeLines="50" w:line="360" w:lineRule="auto"/>
        <w:ind w:firstLineChars="200" w:firstLine="480"/>
        <w:outlineLvl w:val="2"/>
        <w:rPr>
          <w:rFonts w:ascii="宋体" w:hAnsi="宋体"/>
          <w:sz w:val="24"/>
        </w:rPr>
      </w:pPr>
      <w:r w:rsidRPr="007C0F1C">
        <w:rPr>
          <w:sz w:val="24"/>
        </w:rPr>
        <w:t>根据</w:t>
      </w:r>
      <w:r w:rsidR="0050035B" w:rsidRPr="007C0F1C">
        <w:rPr>
          <w:sz w:val="24"/>
        </w:rPr>
        <w:t>中国港口协会</w:t>
      </w:r>
      <w:r w:rsidR="00BC17FE" w:rsidRPr="007C0F1C">
        <w:rPr>
          <w:sz w:val="24"/>
        </w:rPr>
        <w:t>20</w:t>
      </w:r>
      <w:r w:rsidR="00BC17FE" w:rsidRPr="007C0F1C">
        <w:rPr>
          <w:rFonts w:hint="eastAsia"/>
          <w:sz w:val="24"/>
        </w:rPr>
        <w:t>2</w:t>
      </w:r>
      <w:r w:rsidR="00F86656" w:rsidRPr="007C0F1C">
        <w:rPr>
          <w:rFonts w:hint="eastAsia"/>
          <w:sz w:val="24"/>
        </w:rPr>
        <w:t>1</w:t>
      </w:r>
      <w:r w:rsidR="00BC17FE" w:rsidRPr="007C0F1C">
        <w:rPr>
          <w:rFonts w:hint="eastAsia"/>
          <w:sz w:val="24"/>
        </w:rPr>
        <w:t>年</w:t>
      </w:r>
      <w:r w:rsidR="0050035B" w:rsidRPr="007C0F1C">
        <w:rPr>
          <w:sz w:val="24"/>
        </w:rPr>
        <w:t>团体标准</w:t>
      </w:r>
      <w:r w:rsidR="009A5958" w:rsidRPr="007C0F1C">
        <w:rPr>
          <w:rFonts w:hint="eastAsia"/>
          <w:sz w:val="24"/>
        </w:rPr>
        <w:t>计划通知</w:t>
      </w:r>
      <w:r w:rsidR="00E554EB">
        <w:rPr>
          <w:rFonts w:ascii="宋体" w:hAnsi="宋体" w:hint="eastAsia"/>
          <w:sz w:val="24"/>
        </w:rPr>
        <w:t>（中港协行函[202</w:t>
      </w:r>
      <w:r w:rsidR="00F86656">
        <w:rPr>
          <w:rFonts w:ascii="宋体" w:hAnsi="宋体" w:hint="eastAsia"/>
          <w:sz w:val="24"/>
        </w:rPr>
        <w:t>1</w:t>
      </w:r>
      <w:r w:rsidR="00E554EB">
        <w:rPr>
          <w:rFonts w:ascii="宋体" w:hAnsi="宋体" w:hint="eastAsia"/>
          <w:sz w:val="24"/>
        </w:rPr>
        <w:t>]21号）</w:t>
      </w:r>
      <w:r w:rsidR="00E554EB" w:rsidRPr="007C0F1C">
        <w:rPr>
          <w:rFonts w:hint="eastAsia"/>
          <w:sz w:val="24"/>
        </w:rPr>
        <w:t>的</w:t>
      </w:r>
      <w:r w:rsidR="00BE1339" w:rsidRPr="007C0F1C">
        <w:rPr>
          <w:sz w:val="24"/>
        </w:rPr>
        <w:t>要求</w:t>
      </w:r>
      <w:bookmarkStart w:id="2" w:name="_Toc488658686"/>
      <w:r w:rsidR="009C1BE5" w:rsidRPr="007C0F1C">
        <w:rPr>
          <w:sz w:val="24"/>
        </w:rPr>
        <w:t>，由</w:t>
      </w:r>
      <w:r w:rsidR="009C1BE5">
        <w:rPr>
          <w:rFonts w:ascii="宋体" w:hAnsi="宋体" w:hint="eastAsia"/>
          <w:sz w:val="24"/>
        </w:rPr>
        <w:t>秦皇岛港股份有限公司牵头制订</w:t>
      </w:r>
      <w:r w:rsidR="007F4E76">
        <w:rPr>
          <w:rFonts w:ascii="宋体" w:hAnsi="宋体" w:hint="eastAsia"/>
          <w:sz w:val="24"/>
        </w:rPr>
        <w:t>《</w:t>
      </w:r>
      <w:r w:rsidR="00F86656">
        <w:rPr>
          <w:rFonts w:ascii="宋体" w:hAnsi="宋体" w:hint="eastAsia"/>
          <w:sz w:val="24"/>
        </w:rPr>
        <w:t>港口堆料机</w:t>
      </w:r>
      <w:r w:rsidR="004004A9">
        <w:rPr>
          <w:rFonts w:ascii="宋体" w:hAnsi="宋体" w:hint="eastAsia"/>
          <w:sz w:val="24"/>
        </w:rPr>
        <w:t>检查</w:t>
      </w:r>
      <w:r w:rsidR="00F86656">
        <w:rPr>
          <w:rFonts w:ascii="宋体" w:hAnsi="宋体" w:hint="eastAsia"/>
          <w:sz w:val="24"/>
        </w:rPr>
        <w:t>通则</w:t>
      </w:r>
      <w:r w:rsidR="007F4E76">
        <w:rPr>
          <w:rFonts w:ascii="宋体" w:hAnsi="宋体" w:hint="eastAsia"/>
          <w:sz w:val="24"/>
        </w:rPr>
        <w:t>》</w:t>
      </w:r>
      <w:r w:rsidR="00E554EB">
        <w:rPr>
          <w:rFonts w:ascii="宋体" w:hAnsi="宋体" w:hint="eastAsia"/>
          <w:sz w:val="24"/>
        </w:rPr>
        <w:t>（计划编号：202</w:t>
      </w:r>
      <w:r w:rsidR="00F86656">
        <w:rPr>
          <w:rFonts w:ascii="宋体" w:hAnsi="宋体" w:hint="eastAsia"/>
          <w:sz w:val="24"/>
        </w:rPr>
        <w:t>1</w:t>
      </w:r>
      <w:r w:rsidR="00E554EB">
        <w:rPr>
          <w:rFonts w:ascii="宋体" w:hAnsi="宋体" w:hint="eastAsia"/>
          <w:sz w:val="24"/>
        </w:rPr>
        <w:t>-</w:t>
      </w:r>
      <w:r w:rsidR="00F86656">
        <w:rPr>
          <w:rFonts w:ascii="宋体" w:hAnsi="宋体" w:hint="eastAsia"/>
          <w:sz w:val="24"/>
        </w:rPr>
        <w:t>12</w:t>
      </w:r>
      <w:r w:rsidR="00E554EB">
        <w:rPr>
          <w:rFonts w:ascii="宋体" w:hAnsi="宋体" w:hint="eastAsia"/>
          <w:sz w:val="24"/>
        </w:rPr>
        <w:t>）。</w:t>
      </w:r>
    </w:p>
    <w:p w:rsidR="00811F72" w:rsidRPr="007C0F1C" w:rsidRDefault="009C1BE5" w:rsidP="00ED751F">
      <w:pPr>
        <w:spacing w:beforeLines="50" w:line="360" w:lineRule="auto"/>
        <w:ind w:firstLineChars="196" w:firstLine="472"/>
        <w:outlineLvl w:val="2"/>
        <w:rPr>
          <w:b/>
          <w:bCs/>
          <w:color w:val="000000"/>
          <w:sz w:val="24"/>
        </w:rPr>
      </w:pPr>
      <w:r w:rsidRPr="007C0F1C">
        <w:rPr>
          <w:rFonts w:hint="eastAsia"/>
          <w:b/>
          <w:bCs/>
          <w:color w:val="000000"/>
          <w:sz w:val="24"/>
        </w:rPr>
        <w:t>（二）标准起草单位</w:t>
      </w:r>
    </w:p>
    <w:p w:rsidR="00811F72" w:rsidRPr="007C0F1C" w:rsidRDefault="009C1BE5" w:rsidP="00ED751F">
      <w:pPr>
        <w:spacing w:beforeLines="50" w:line="360" w:lineRule="auto"/>
        <w:ind w:firstLineChars="200" w:firstLine="480"/>
        <w:outlineLvl w:val="2"/>
        <w:rPr>
          <w:sz w:val="24"/>
        </w:rPr>
      </w:pPr>
      <w:r w:rsidRPr="007C0F1C">
        <w:rPr>
          <w:rFonts w:hint="eastAsia"/>
          <w:sz w:val="24"/>
        </w:rPr>
        <w:t>本标准由秦皇岛港股份有限公司、</w:t>
      </w:r>
      <w:r w:rsidR="00F86656" w:rsidRPr="007C0F1C">
        <w:rPr>
          <w:rFonts w:hint="eastAsia"/>
          <w:sz w:val="24"/>
        </w:rPr>
        <w:t>天津港（集团）股份有限公司、青岛港国际股份有限公司、唐山曹妃甸煤炭港务有限公司</w:t>
      </w:r>
      <w:r w:rsidRPr="007C0F1C">
        <w:rPr>
          <w:rFonts w:hint="eastAsia"/>
          <w:sz w:val="24"/>
        </w:rPr>
        <w:t>等单位承担编写工作。</w:t>
      </w:r>
    </w:p>
    <w:p w:rsidR="00C86444" w:rsidRPr="007C0F1C" w:rsidRDefault="009C1BE5" w:rsidP="00ED751F">
      <w:pPr>
        <w:spacing w:beforeLines="50" w:line="360" w:lineRule="auto"/>
        <w:ind w:firstLineChars="196" w:firstLine="472"/>
        <w:outlineLvl w:val="2"/>
        <w:rPr>
          <w:b/>
          <w:bCs/>
          <w:color w:val="000000"/>
          <w:sz w:val="24"/>
        </w:rPr>
      </w:pPr>
      <w:bookmarkStart w:id="3" w:name="_Toc488658687"/>
      <w:r w:rsidRPr="007C0F1C">
        <w:rPr>
          <w:rFonts w:hint="eastAsia"/>
          <w:b/>
          <w:bCs/>
          <w:color w:val="000000"/>
          <w:sz w:val="24"/>
        </w:rPr>
        <w:t>（三）标准的</w:t>
      </w:r>
      <w:r w:rsidRPr="007C0F1C">
        <w:rPr>
          <w:b/>
          <w:bCs/>
          <w:color w:val="000000"/>
          <w:sz w:val="24"/>
        </w:rPr>
        <w:t>研究和工作过程</w:t>
      </w:r>
      <w:bookmarkEnd w:id="3"/>
    </w:p>
    <w:p w:rsidR="00C86444" w:rsidRDefault="009C1BE5" w:rsidP="00ED751F">
      <w:pPr>
        <w:spacing w:beforeLines="50" w:line="360" w:lineRule="auto"/>
        <w:ind w:firstLineChars="200" w:firstLine="480"/>
        <w:outlineLvl w:val="2"/>
        <w:rPr>
          <w:rFonts w:ascii="宋体" w:hAnsi="宋体"/>
          <w:sz w:val="24"/>
        </w:rPr>
      </w:pPr>
      <w:r w:rsidRPr="007C0F1C">
        <w:rPr>
          <w:rFonts w:hint="eastAsia"/>
          <w:sz w:val="24"/>
        </w:rPr>
        <w:t xml:space="preserve">1. </w:t>
      </w:r>
      <w:r w:rsidRPr="007C0F1C">
        <w:rPr>
          <w:rFonts w:hint="eastAsia"/>
          <w:sz w:val="24"/>
        </w:rPr>
        <w:t>根据中国港口协会标准化专业委员会工作会议要求和中国港口协会《关</w:t>
      </w:r>
      <w:r w:rsidR="00F86656" w:rsidRPr="007C0F1C">
        <w:rPr>
          <w:rFonts w:hint="eastAsia"/>
          <w:sz w:val="24"/>
        </w:rPr>
        <w:t>2021</w:t>
      </w:r>
      <w:r w:rsidR="00F86656" w:rsidRPr="007C0F1C">
        <w:rPr>
          <w:rFonts w:hint="eastAsia"/>
          <w:sz w:val="24"/>
        </w:rPr>
        <w:t>年</w:t>
      </w:r>
      <w:r w:rsidRPr="007C0F1C">
        <w:rPr>
          <w:rFonts w:hint="eastAsia"/>
          <w:sz w:val="24"/>
        </w:rPr>
        <w:t>中国港口协会团体标准</w:t>
      </w:r>
      <w:r w:rsidR="00F86656" w:rsidRPr="007C0F1C">
        <w:rPr>
          <w:rFonts w:hint="eastAsia"/>
          <w:sz w:val="24"/>
        </w:rPr>
        <w:t>化计划</w:t>
      </w:r>
      <w:r w:rsidRPr="007C0F1C">
        <w:rPr>
          <w:rFonts w:hint="eastAsia"/>
          <w:sz w:val="24"/>
        </w:rPr>
        <w:t>》</w:t>
      </w:r>
      <w:r w:rsidR="00F86656" w:rsidRPr="007C0F1C">
        <w:rPr>
          <w:rFonts w:hint="eastAsia"/>
          <w:sz w:val="24"/>
        </w:rPr>
        <w:t>的通知</w:t>
      </w:r>
      <w:r w:rsidRPr="007C0F1C">
        <w:rPr>
          <w:rFonts w:hint="eastAsia"/>
          <w:sz w:val="24"/>
        </w:rPr>
        <w:t>，</w:t>
      </w:r>
      <w:r w:rsidRPr="007C0F1C">
        <w:rPr>
          <w:rFonts w:hint="eastAsia"/>
          <w:sz w:val="24"/>
        </w:rPr>
        <w:t>202</w:t>
      </w:r>
      <w:r w:rsidR="00F86656" w:rsidRPr="007C0F1C">
        <w:rPr>
          <w:rFonts w:hint="eastAsia"/>
          <w:sz w:val="24"/>
        </w:rPr>
        <w:t>1</w:t>
      </w:r>
      <w:r w:rsidRPr="007C0F1C">
        <w:rPr>
          <w:rFonts w:hint="eastAsia"/>
          <w:sz w:val="24"/>
        </w:rPr>
        <w:t>年</w:t>
      </w:r>
      <w:r w:rsidR="00F86656" w:rsidRPr="007C0F1C">
        <w:rPr>
          <w:rFonts w:hint="eastAsia"/>
          <w:sz w:val="24"/>
        </w:rPr>
        <w:t>10</w:t>
      </w:r>
      <w:r w:rsidRPr="007C0F1C">
        <w:rPr>
          <w:rFonts w:hint="eastAsia"/>
          <w:sz w:val="24"/>
        </w:rPr>
        <w:t>月《</w:t>
      </w:r>
      <w:r w:rsidR="00F86656">
        <w:rPr>
          <w:rFonts w:ascii="宋体" w:hAnsi="宋体" w:hint="eastAsia"/>
          <w:sz w:val="24"/>
        </w:rPr>
        <w:t>港口</w:t>
      </w:r>
      <w:r w:rsidR="00763227">
        <w:rPr>
          <w:rFonts w:ascii="宋体" w:hAnsi="宋体" w:hint="eastAsia"/>
          <w:sz w:val="24"/>
        </w:rPr>
        <w:t>堆料机</w:t>
      </w:r>
      <w:r w:rsidR="00F86656">
        <w:rPr>
          <w:rFonts w:ascii="宋体" w:hAnsi="宋体" w:hint="eastAsia"/>
          <w:sz w:val="24"/>
        </w:rPr>
        <w:t>日检通则</w:t>
      </w:r>
      <w:r w:rsidRPr="007C0F1C">
        <w:rPr>
          <w:rFonts w:hint="eastAsia"/>
          <w:sz w:val="24"/>
        </w:rPr>
        <w:t>》标准撰写项目立项，项目承担单位根据要求成立标准编写组，编写标准的研究大纲，明确标准编写框架、任务分工、时间进度安排；</w:t>
      </w:r>
    </w:p>
    <w:p w:rsidR="009C1BE5" w:rsidRDefault="009C1BE5" w:rsidP="009C1BE5">
      <w:pPr>
        <w:spacing w:line="360" w:lineRule="auto"/>
        <w:ind w:firstLineChars="200" w:firstLine="480"/>
        <w:rPr>
          <w:rFonts w:ascii="宋体" w:hAnsi="宋体"/>
          <w:sz w:val="24"/>
        </w:rPr>
      </w:pPr>
      <w:r>
        <w:rPr>
          <w:rFonts w:ascii="宋体" w:hAnsi="宋体" w:hint="eastAsia"/>
          <w:sz w:val="24"/>
        </w:rPr>
        <w:t>2. 202</w:t>
      </w:r>
      <w:r w:rsidR="00F86656">
        <w:rPr>
          <w:rFonts w:ascii="宋体" w:hAnsi="宋体" w:hint="eastAsia"/>
          <w:sz w:val="24"/>
        </w:rPr>
        <w:t>1</w:t>
      </w:r>
      <w:r>
        <w:rPr>
          <w:rFonts w:ascii="宋体" w:hAnsi="宋体" w:hint="eastAsia"/>
          <w:sz w:val="24"/>
        </w:rPr>
        <w:t>年</w:t>
      </w:r>
      <w:r w:rsidR="00F86656">
        <w:rPr>
          <w:rFonts w:ascii="宋体" w:hAnsi="宋体" w:hint="eastAsia"/>
          <w:sz w:val="24"/>
        </w:rPr>
        <w:t>10</w:t>
      </w:r>
      <w:r>
        <w:rPr>
          <w:rFonts w:ascii="宋体" w:hAnsi="宋体" w:hint="eastAsia"/>
          <w:sz w:val="24"/>
        </w:rPr>
        <w:t>月-</w:t>
      </w:r>
      <w:r w:rsidR="00F86656">
        <w:rPr>
          <w:rFonts w:ascii="宋体" w:hAnsi="宋体" w:hint="eastAsia"/>
          <w:sz w:val="24"/>
        </w:rPr>
        <w:t>2022年2</w:t>
      </w:r>
      <w:r>
        <w:rPr>
          <w:rFonts w:ascii="宋体" w:hAnsi="宋体" w:hint="eastAsia"/>
          <w:sz w:val="24"/>
        </w:rPr>
        <w:t>月通过查阅国内外相关标准文献资料，标准编写组对相关国家和行业相关标准的现状进行了调研和分析，研究</w:t>
      </w:r>
      <w:r w:rsidR="00763227">
        <w:rPr>
          <w:rFonts w:ascii="宋体" w:hAnsi="宋体" w:hint="eastAsia"/>
          <w:sz w:val="24"/>
        </w:rPr>
        <w:t>堆料机</w:t>
      </w:r>
      <w:r w:rsidR="001A1D5E">
        <w:rPr>
          <w:rFonts w:ascii="宋体" w:hAnsi="宋体" w:hint="eastAsia"/>
          <w:sz w:val="24"/>
        </w:rPr>
        <w:t>日常检修</w:t>
      </w:r>
      <w:r>
        <w:rPr>
          <w:rFonts w:ascii="宋体" w:hAnsi="宋体" w:hint="eastAsia"/>
          <w:sz w:val="24"/>
        </w:rPr>
        <w:t>的发展现状和存在问题，明确了标准结构和要素，确定了标准的撰写大纲。</w:t>
      </w:r>
    </w:p>
    <w:p w:rsidR="009C1BE5" w:rsidRDefault="009C1BE5" w:rsidP="009C1BE5">
      <w:pPr>
        <w:spacing w:line="360" w:lineRule="auto"/>
        <w:ind w:firstLineChars="200" w:firstLine="480"/>
        <w:rPr>
          <w:rFonts w:ascii="宋体" w:hAnsi="宋体"/>
          <w:sz w:val="24"/>
        </w:rPr>
      </w:pPr>
      <w:r>
        <w:rPr>
          <w:rFonts w:ascii="宋体" w:hAnsi="宋体" w:hint="eastAsia"/>
          <w:sz w:val="24"/>
        </w:rPr>
        <w:t>3. 202</w:t>
      </w:r>
      <w:r w:rsidR="00F86656">
        <w:rPr>
          <w:rFonts w:ascii="宋体" w:hAnsi="宋体" w:hint="eastAsia"/>
          <w:sz w:val="24"/>
        </w:rPr>
        <w:t>2</w:t>
      </w:r>
      <w:r>
        <w:rPr>
          <w:rFonts w:ascii="宋体" w:hAnsi="宋体" w:hint="eastAsia"/>
          <w:sz w:val="24"/>
        </w:rPr>
        <w:t>年</w:t>
      </w:r>
      <w:r w:rsidR="00F86656">
        <w:rPr>
          <w:rFonts w:ascii="宋体" w:hAnsi="宋体" w:hint="eastAsia"/>
          <w:sz w:val="24"/>
        </w:rPr>
        <w:t>5</w:t>
      </w:r>
      <w:r>
        <w:rPr>
          <w:rFonts w:ascii="宋体" w:hAnsi="宋体" w:hint="eastAsia"/>
          <w:sz w:val="24"/>
        </w:rPr>
        <w:t>月根据标准撰写大纲完成了标准初稿，月请相关专家对初稿进行了</w:t>
      </w:r>
      <w:r w:rsidR="00F86656">
        <w:rPr>
          <w:rFonts w:ascii="宋体" w:hAnsi="宋体" w:hint="eastAsia"/>
          <w:sz w:val="24"/>
        </w:rPr>
        <w:t>审查</w:t>
      </w:r>
      <w:r>
        <w:rPr>
          <w:rFonts w:ascii="宋体" w:hAnsi="宋体" w:hint="eastAsia"/>
          <w:sz w:val="24"/>
        </w:rPr>
        <w:t>，</w:t>
      </w:r>
      <w:r w:rsidR="00C95F10">
        <w:rPr>
          <w:rFonts w:ascii="宋体" w:hAnsi="宋体" w:hint="eastAsia"/>
          <w:sz w:val="24"/>
        </w:rPr>
        <w:t>对</w:t>
      </w:r>
      <w:r w:rsidR="001E49B2">
        <w:rPr>
          <w:rFonts w:ascii="宋体" w:hAnsi="宋体" w:hint="eastAsia"/>
          <w:sz w:val="24"/>
        </w:rPr>
        <w:t>标准</w:t>
      </w:r>
      <w:r w:rsidR="00C95F10">
        <w:rPr>
          <w:rFonts w:ascii="宋体" w:hAnsi="宋体" w:hint="eastAsia"/>
          <w:sz w:val="24"/>
        </w:rPr>
        <w:t>大纲</w:t>
      </w:r>
      <w:r w:rsidR="00F86656">
        <w:rPr>
          <w:rFonts w:ascii="宋体" w:hAnsi="宋体" w:hint="eastAsia"/>
          <w:sz w:val="24"/>
        </w:rPr>
        <w:t>及撰写细节</w:t>
      </w:r>
      <w:r w:rsidR="00C95F10">
        <w:rPr>
          <w:rFonts w:ascii="宋体" w:hAnsi="宋体" w:hint="eastAsia"/>
          <w:sz w:val="24"/>
        </w:rPr>
        <w:t>进行了调整</w:t>
      </w:r>
      <w:r>
        <w:rPr>
          <w:rFonts w:ascii="宋体" w:hAnsi="宋体" w:hint="eastAsia"/>
          <w:sz w:val="24"/>
        </w:rPr>
        <w:t>，多次修改了标准初稿。</w:t>
      </w:r>
    </w:p>
    <w:p w:rsidR="009C1BE5" w:rsidRDefault="009C1BE5" w:rsidP="009C1BE5">
      <w:pPr>
        <w:autoSpaceDE w:val="0"/>
        <w:autoSpaceDN w:val="0"/>
        <w:adjustRightInd w:val="0"/>
        <w:spacing w:line="360" w:lineRule="auto"/>
        <w:ind w:firstLine="555"/>
        <w:jc w:val="left"/>
        <w:rPr>
          <w:rFonts w:ascii="宋体" w:hAnsi="宋体"/>
          <w:sz w:val="24"/>
        </w:rPr>
      </w:pPr>
      <w:r>
        <w:rPr>
          <w:rFonts w:ascii="宋体" w:hAnsi="宋体" w:hint="eastAsia"/>
          <w:sz w:val="24"/>
        </w:rPr>
        <w:t>4. 2021年8月-9月，对</w:t>
      </w:r>
      <w:r w:rsidR="00F86656">
        <w:rPr>
          <w:rFonts w:ascii="宋体" w:hAnsi="宋体" w:hint="eastAsia"/>
          <w:sz w:val="24"/>
        </w:rPr>
        <w:t>秦皇岛港、</w:t>
      </w:r>
      <w:r>
        <w:rPr>
          <w:rFonts w:ascii="宋体" w:hAnsi="宋体" w:hint="eastAsia"/>
          <w:sz w:val="24"/>
        </w:rPr>
        <w:t>天津港、青岛港、等港口</w:t>
      </w:r>
      <w:r w:rsidR="00F86656">
        <w:rPr>
          <w:rFonts w:ascii="宋体" w:hAnsi="宋体" w:hint="eastAsia"/>
          <w:sz w:val="24"/>
        </w:rPr>
        <w:t>的港口</w:t>
      </w:r>
      <w:r w:rsidR="00763227">
        <w:rPr>
          <w:rFonts w:ascii="宋体" w:hAnsi="宋体" w:hint="eastAsia"/>
          <w:sz w:val="24"/>
        </w:rPr>
        <w:t>堆料机</w:t>
      </w:r>
      <w:r w:rsidR="00F86656">
        <w:rPr>
          <w:rFonts w:ascii="宋体" w:hAnsi="宋体" w:hint="eastAsia"/>
          <w:sz w:val="24"/>
        </w:rPr>
        <w:t>的检查等级及检查标准进行了调研、研究及总结</w:t>
      </w:r>
      <w:r>
        <w:rPr>
          <w:rFonts w:ascii="宋体" w:hAnsi="宋体" w:hint="eastAsia"/>
          <w:sz w:val="24"/>
        </w:rPr>
        <w:t>，编写组对初稿进行了</w:t>
      </w:r>
      <w:r w:rsidR="008623BF">
        <w:rPr>
          <w:rFonts w:ascii="宋体" w:hAnsi="宋体" w:hint="eastAsia"/>
          <w:sz w:val="24"/>
        </w:rPr>
        <w:t>多轮</w:t>
      </w:r>
      <w:r>
        <w:rPr>
          <w:rFonts w:ascii="宋体" w:hAnsi="宋体" w:hint="eastAsia"/>
          <w:sz w:val="24"/>
        </w:rPr>
        <w:t>讨论修改，最终形成标准的征求意见稿。</w:t>
      </w:r>
    </w:p>
    <w:bookmarkEnd w:id="2"/>
    <w:p w:rsidR="0046630F" w:rsidRPr="007C0F1C" w:rsidRDefault="006B4E2E" w:rsidP="00ED751F">
      <w:pPr>
        <w:spacing w:beforeLines="50" w:line="360" w:lineRule="auto"/>
        <w:ind w:firstLineChars="196" w:firstLine="472"/>
        <w:outlineLvl w:val="2"/>
        <w:rPr>
          <w:b/>
          <w:bCs/>
          <w:color w:val="000000"/>
          <w:sz w:val="24"/>
        </w:rPr>
      </w:pPr>
      <w:r w:rsidRPr="007C0F1C">
        <w:rPr>
          <w:rFonts w:hint="eastAsia"/>
          <w:b/>
          <w:bCs/>
          <w:color w:val="000000"/>
          <w:sz w:val="24"/>
        </w:rPr>
        <w:t>（四）标准主要起草人及所做工作</w:t>
      </w:r>
    </w:p>
    <w:p w:rsidR="00811F72" w:rsidRPr="007C0F1C" w:rsidRDefault="00C55219" w:rsidP="00ED751F">
      <w:pPr>
        <w:spacing w:beforeLines="50" w:line="360" w:lineRule="auto"/>
        <w:ind w:firstLineChars="200" w:firstLine="480"/>
        <w:outlineLvl w:val="2"/>
        <w:rPr>
          <w:sz w:val="24"/>
        </w:rPr>
      </w:pPr>
      <w:r w:rsidRPr="007C0F1C">
        <w:rPr>
          <w:rFonts w:hint="eastAsia"/>
          <w:sz w:val="24"/>
        </w:rPr>
        <w:t>本标准主要起草人</w:t>
      </w:r>
      <w:r w:rsidR="00BC17FE" w:rsidRPr="007C0F1C">
        <w:rPr>
          <w:rFonts w:hint="eastAsia"/>
          <w:sz w:val="24"/>
        </w:rPr>
        <w:t>包括</w:t>
      </w:r>
      <w:r w:rsidRPr="007C0F1C">
        <w:rPr>
          <w:rFonts w:hint="eastAsia"/>
          <w:sz w:val="24"/>
        </w:rPr>
        <w:t>：</w:t>
      </w:r>
      <w:r w:rsidR="000B4A07" w:rsidRPr="007C0F1C">
        <w:rPr>
          <w:rFonts w:hint="eastAsia"/>
          <w:sz w:val="24"/>
        </w:rPr>
        <w:t>丁国强、张亮、吴蛟、张旋、刘迪、曹尚杰、孙颖、方朝钰、张震、黄文栋、杨学功、魏来柱、郭帅、</w:t>
      </w:r>
      <w:r w:rsidR="00923714" w:rsidRPr="007C0F1C">
        <w:rPr>
          <w:rFonts w:hint="eastAsia"/>
          <w:sz w:val="24"/>
        </w:rPr>
        <w:t>窦续奎、李健</w:t>
      </w:r>
      <w:r w:rsidRPr="007C0F1C">
        <w:rPr>
          <w:rFonts w:hint="eastAsia"/>
          <w:sz w:val="24"/>
        </w:rPr>
        <w:t>，主要工作</w:t>
      </w:r>
      <w:r w:rsidR="00BC17FE" w:rsidRPr="007C0F1C">
        <w:rPr>
          <w:rFonts w:hint="eastAsia"/>
          <w:sz w:val="24"/>
        </w:rPr>
        <w:t>任务如</w:t>
      </w:r>
      <w:r w:rsidRPr="007C0F1C">
        <w:rPr>
          <w:rFonts w:hint="eastAsia"/>
          <w:sz w:val="24"/>
        </w:rPr>
        <w:t>表</w:t>
      </w:r>
      <w:r w:rsidRPr="007C0F1C">
        <w:rPr>
          <w:rFonts w:hint="eastAsia"/>
          <w:sz w:val="24"/>
        </w:rPr>
        <w:t>1</w:t>
      </w:r>
      <w:r w:rsidR="00BC17FE" w:rsidRPr="007C0F1C">
        <w:rPr>
          <w:rFonts w:hint="eastAsia"/>
          <w:sz w:val="24"/>
        </w:rPr>
        <w:t>所示</w:t>
      </w:r>
      <w:r w:rsidRPr="007C0F1C">
        <w:rPr>
          <w:rFonts w:hint="eastAsia"/>
          <w:sz w:val="24"/>
        </w:rPr>
        <w:t>：</w:t>
      </w:r>
    </w:p>
    <w:p w:rsidR="00157D4C" w:rsidRDefault="00307B01" w:rsidP="00307B01">
      <w:pPr>
        <w:spacing w:line="360" w:lineRule="auto"/>
        <w:ind w:firstLineChars="200" w:firstLine="480"/>
        <w:jc w:val="center"/>
        <w:rPr>
          <w:rFonts w:ascii="宋体" w:hAnsi="宋体"/>
          <w:sz w:val="24"/>
        </w:rPr>
      </w:pPr>
      <w:r>
        <w:rPr>
          <w:rFonts w:ascii="宋体" w:hAnsi="宋体" w:hint="eastAsia"/>
          <w:sz w:val="24"/>
        </w:rPr>
        <w:lastRenderedPageBreak/>
        <w:t>表</w:t>
      </w:r>
      <w:r w:rsidR="00157D4C">
        <w:rPr>
          <w:rFonts w:ascii="宋体" w:hAnsi="宋体" w:hint="eastAsia"/>
          <w:sz w:val="24"/>
        </w:rPr>
        <w:t>1</w:t>
      </w:r>
      <w:r w:rsidR="001B30D0">
        <w:rPr>
          <w:rFonts w:ascii="宋体" w:hAnsi="宋体" w:hint="eastAsia"/>
          <w:sz w:val="24"/>
        </w:rPr>
        <w:t xml:space="preserve"> 标准主要起草人</w:t>
      </w:r>
      <w:r w:rsidR="000104E6">
        <w:rPr>
          <w:rFonts w:ascii="宋体" w:hAnsi="宋体" w:hint="eastAsia"/>
          <w:sz w:val="24"/>
        </w:rPr>
        <w:t>及所做工作</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023"/>
        <w:gridCol w:w="1288"/>
        <w:gridCol w:w="4016"/>
      </w:tblGrid>
      <w:tr w:rsidR="00C700BB" w:rsidRPr="007C0F1C" w:rsidTr="001B30D0">
        <w:trPr>
          <w:cantSplit/>
          <w:tblHeader/>
          <w:jc w:val="center"/>
        </w:trPr>
        <w:tc>
          <w:tcPr>
            <w:tcW w:w="1035" w:type="dxa"/>
            <w:shd w:val="clear" w:color="auto" w:fill="auto"/>
            <w:vAlign w:val="center"/>
          </w:tcPr>
          <w:p w:rsidR="00C700BB" w:rsidRPr="007C0F1C" w:rsidRDefault="00C700BB" w:rsidP="00C700BB">
            <w:pPr>
              <w:pStyle w:val="af6"/>
              <w:widowControl w:val="0"/>
              <w:spacing w:line="360" w:lineRule="auto"/>
              <w:ind w:firstLineChars="0" w:firstLine="0"/>
              <w:jc w:val="center"/>
              <w:rPr>
                <w:szCs w:val="21"/>
              </w:rPr>
            </w:pPr>
            <w:r w:rsidRPr="007C0F1C">
              <w:rPr>
                <w:rFonts w:hint="eastAsia"/>
                <w:szCs w:val="21"/>
              </w:rPr>
              <w:t>姓名</w:t>
            </w:r>
          </w:p>
        </w:tc>
        <w:tc>
          <w:tcPr>
            <w:tcW w:w="2023" w:type="dxa"/>
            <w:shd w:val="clear" w:color="auto" w:fill="auto"/>
            <w:vAlign w:val="center"/>
          </w:tcPr>
          <w:p w:rsidR="00C700BB" w:rsidRPr="007C0F1C" w:rsidRDefault="00C700BB" w:rsidP="001B30D0">
            <w:pPr>
              <w:pStyle w:val="af6"/>
              <w:widowControl w:val="0"/>
              <w:spacing w:line="360" w:lineRule="auto"/>
              <w:ind w:firstLineChars="0" w:firstLine="0"/>
              <w:jc w:val="center"/>
              <w:rPr>
                <w:szCs w:val="21"/>
              </w:rPr>
            </w:pPr>
            <w:r w:rsidRPr="007C0F1C">
              <w:rPr>
                <w:rFonts w:hint="eastAsia"/>
                <w:szCs w:val="21"/>
              </w:rPr>
              <w:t>单位</w:t>
            </w:r>
          </w:p>
        </w:tc>
        <w:tc>
          <w:tcPr>
            <w:tcW w:w="1288" w:type="dxa"/>
            <w:shd w:val="clear" w:color="auto" w:fill="auto"/>
            <w:vAlign w:val="center"/>
          </w:tcPr>
          <w:p w:rsidR="00C700BB" w:rsidRPr="007C0F1C" w:rsidRDefault="0051499B" w:rsidP="00C700BB">
            <w:pPr>
              <w:pStyle w:val="af6"/>
              <w:widowControl w:val="0"/>
              <w:spacing w:line="360" w:lineRule="auto"/>
              <w:ind w:firstLineChars="0" w:firstLine="0"/>
              <w:jc w:val="center"/>
              <w:rPr>
                <w:szCs w:val="21"/>
              </w:rPr>
            </w:pPr>
            <w:r w:rsidRPr="007C0F1C">
              <w:rPr>
                <w:rFonts w:hint="eastAsia"/>
                <w:szCs w:val="21"/>
              </w:rPr>
              <w:t>职务\职称</w:t>
            </w:r>
          </w:p>
        </w:tc>
        <w:tc>
          <w:tcPr>
            <w:tcW w:w="4016" w:type="dxa"/>
            <w:shd w:val="clear" w:color="auto" w:fill="auto"/>
            <w:vAlign w:val="center"/>
          </w:tcPr>
          <w:p w:rsidR="00C700BB" w:rsidRPr="007C0F1C" w:rsidRDefault="0051499B" w:rsidP="00C700BB">
            <w:pPr>
              <w:pStyle w:val="af6"/>
              <w:widowControl w:val="0"/>
              <w:spacing w:line="360" w:lineRule="auto"/>
              <w:ind w:firstLineChars="0" w:firstLine="0"/>
              <w:jc w:val="center"/>
              <w:rPr>
                <w:szCs w:val="21"/>
              </w:rPr>
            </w:pPr>
            <w:r w:rsidRPr="007C0F1C">
              <w:rPr>
                <w:rFonts w:hint="eastAsia"/>
                <w:szCs w:val="21"/>
              </w:rPr>
              <w:t>承担的工作</w:t>
            </w:r>
          </w:p>
        </w:tc>
      </w:tr>
      <w:tr w:rsidR="009B2B84" w:rsidRPr="007C0F1C" w:rsidTr="001B30D0">
        <w:trPr>
          <w:cantSplit/>
          <w:jc w:val="center"/>
        </w:trPr>
        <w:tc>
          <w:tcPr>
            <w:tcW w:w="1035" w:type="dxa"/>
            <w:shd w:val="clear" w:color="auto" w:fill="auto"/>
            <w:vAlign w:val="center"/>
          </w:tcPr>
          <w:p w:rsidR="009B2B84" w:rsidRPr="007C0F1C" w:rsidRDefault="009B2B84" w:rsidP="005C347F">
            <w:pPr>
              <w:jc w:val="center"/>
              <w:rPr>
                <w:sz w:val="24"/>
              </w:rPr>
            </w:pPr>
          </w:p>
        </w:tc>
        <w:tc>
          <w:tcPr>
            <w:tcW w:w="2023" w:type="dxa"/>
            <w:shd w:val="clear" w:color="auto" w:fill="auto"/>
            <w:vAlign w:val="center"/>
          </w:tcPr>
          <w:p w:rsidR="009B2B84" w:rsidRPr="007C0F1C" w:rsidRDefault="009B2B84" w:rsidP="005C347F">
            <w:pPr>
              <w:jc w:val="center"/>
              <w:rPr>
                <w:sz w:val="24"/>
              </w:rPr>
            </w:pPr>
            <w:r w:rsidRPr="007C0F1C">
              <w:rPr>
                <w:rFonts w:hint="eastAsia"/>
                <w:sz w:val="24"/>
              </w:rPr>
              <w:t>秦皇岛港股份有限公司</w:t>
            </w:r>
          </w:p>
        </w:tc>
        <w:tc>
          <w:tcPr>
            <w:tcW w:w="1288" w:type="dxa"/>
            <w:shd w:val="clear" w:color="auto" w:fill="auto"/>
            <w:vAlign w:val="center"/>
          </w:tcPr>
          <w:p w:rsidR="009B2B84" w:rsidRPr="007C0F1C" w:rsidRDefault="009B2B84" w:rsidP="005C347F">
            <w:pPr>
              <w:jc w:val="center"/>
              <w:rPr>
                <w:sz w:val="24"/>
              </w:rPr>
            </w:pPr>
          </w:p>
        </w:tc>
        <w:tc>
          <w:tcPr>
            <w:tcW w:w="4016" w:type="dxa"/>
            <w:shd w:val="clear" w:color="auto" w:fill="auto"/>
            <w:vAlign w:val="center"/>
          </w:tcPr>
          <w:p w:rsidR="009B2B84" w:rsidRPr="007C0F1C" w:rsidRDefault="009B2B84" w:rsidP="006223D4">
            <w:pPr>
              <w:pStyle w:val="af6"/>
              <w:widowControl w:val="0"/>
              <w:ind w:firstLineChars="0" w:firstLine="0"/>
              <w:rPr>
                <w:szCs w:val="21"/>
              </w:rPr>
            </w:pPr>
            <w:r w:rsidRPr="007C0F1C">
              <w:rPr>
                <w:rFonts w:hint="eastAsia"/>
                <w:szCs w:val="21"/>
              </w:rPr>
              <w:t>主持</w:t>
            </w:r>
            <w:r w:rsidRPr="007C0F1C">
              <w:rPr>
                <w:szCs w:val="21"/>
              </w:rPr>
              <w:t>标准的编写工作，</w:t>
            </w:r>
            <w:r w:rsidRPr="007C0F1C">
              <w:rPr>
                <w:rFonts w:hint="eastAsia"/>
                <w:szCs w:val="21"/>
              </w:rPr>
              <w:t>负责组织和协调，整体把握标准编写</w:t>
            </w:r>
            <w:r w:rsidRPr="007C0F1C">
              <w:rPr>
                <w:szCs w:val="21"/>
              </w:rPr>
              <w:t>进度</w:t>
            </w:r>
            <w:r w:rsidRPr="007C0F1C">
              <w:rPr>
                <w:rFonts w:hint="eastAsia"/>
                <w:szCs w:val="21"/>
              </w:rPr>
              <w:t>，负责标准编制大纲的制定，负责标准</w:t>
            </w:r>
            <w:r w:rsidRPr="007C0F1C">
              <w:rPr>
                <w:szCs w:val="21"/>
              </w:rPr>
              <w:t>的内部审核</w:t>
            </w:r>
            <w:r w:rsidRPr="007C0F1C">
              <w:rPr>
                <w:rFonts w:hint="eastAsia"/>
                <w:szCs w:val="21"/>
              </w:rPr>
              <w:t>。</w:t>
            </w:r>
          </w:p>
        </w:tc>
      </w:tr>
      <w:tr w:rsidR="003F427E" w:rsidRPr="007C0F1C" w:rsidTr="00B65581">
        <w:trPr>
          <w:cantSplit/>
          <w:jc w:val="center"/>
        </w:trPr>
        <w:tc>
          <w:tcPr>
            <w:tcW w:w="1035" w:type="dxa"/>
            <w:shd w:val="clear" w:color="auto" w:fill="auto"/>
          </w:tcPr>
          <w:p w:rsidR="003F427E" w:rsidRPr="007C0F1C" w:rsidRDefault="003F427E" w:rsidP="00A25CA3">
            <w:r w:rsidRPr="007C0F1C">
              <w:t>张亮</w:t>
            </w:r>
          </w:p>
        </w:tc>
        <w:tc>
          <w:tcPr>
            <w:tcW w:w="2023" w:type="dxa"/>
            <w:shd w:val="clear" w:color="auto" w:fill="auto"/>
          </w:tcPr>
          <w:p w:rsidR="003F427E" w:rsidRPr="007C0F1C" w:rsidRDefault="003F427E" w:rsidP="00A25CA3">
            <w:r w:rsidRPr="007C0F1C">
              <w:t>秦皇岛港股份有限公司</w:t>
            </w:r>
          </w:p>
        </w:tc>
        <w:tc>
          <w:tcPr>
            <w:tcW w:w="1288" w:type="dxa"/>
            <w:shd w:val="clear" w:color="auto" w:fill="auto"/>
          </w:tcPr>
          <w:p w:rsidR="003F427E" w:rsidRPr="007C0F1C" w:rsidRDefault="003F427E" w:rsidP="00A25CA3">
            <w:r w:rsidRPr="007C0F1C">
              <w:t>工程师</w:t>
            </w:r>
            <w:r w:rsidRPr="007C0F1C">
              <w:t>/</w:t>
            </w:r>
            <w:r w:rsidRPr="007C0F1C">
              <w:t>运行主管</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负责建立标准编写</w:t>
            </w:r>
            <w:r w:rsidRPr="007C0F1C">
              <w:rPr>
                <w:szCs w:val="21"/>
              </w:rPr>
              <w:t>框架</w:t>
            </w:r>
            <w:r w:rsidRPr="007C0F1C">
              <w:rPr>
                <w:rFonts w:hint="eastAsia"/>
                <w:szCs w:val="21"/>
              </w:rPr>
              <w:t>，负责标准编制大纲的制定，</w:t>
            </w:r>
            <w:r w:rsidRPr="007C0F1C">
              <w:rPr>
                <w:szCs w:val="21"/>
              </w:rPr>
              <w:t>负责标准的</w:t>
            </w:r>
            <w:r w:rsidRPr="007C0F1C">
              <w:rPr>
                <w:rFonts w:hint="eastAsia"/>
                <w:szCs w:val="21"/>
              </w:rPr>
              <w:t>整体</w:t>
            </w:r>
            <w:r w:rsidRPr="007C0F1C">
              <w:rPr>
                <w:szCs w:val="21"/>
              </w:rPr>
              <w:t>编写</w:t>
            </w:r>
            <w:r w:rsidRPr="007C0F1C">
              <w:rPr>
                <w:rFonts w:hint="eastAsia"/>
                <w:szCs w:val="21"/>
              </w:rPr>
              <w:t>，</w:t>
            </w:r>
            <w:r w:rsidRPr="007C0F1C">
              <w:rPr>
                <w:szCs w:val="21"/>
              </w:rPr>
              <w:t>参与</w:t>
            </w:r>
            <w:r w:rsidRPr="007C0F1C">
              <w:rPr>
                <w:rFonts w:hint="eastAsia"/>
                <w:szCs w:val="21"/>
              </w:rPr>
              <w:t>标准</w:t>
            </w:r>
            <w:r w:rsidRPr="007C0F1C">
              <w:rPr>
                <w:szCs w:val="21"/>
              </w:rPr>
              <w:t>的调研</w:t>
            </w:r>
            <w:r w:rsidRPr="007C0F1C">
              <w:rPr>
                <w:rFonts w:hint="eastAsia"/>
                <w:szCs w:val="21"/>
              </w:rPr>
              <w:t>和</w:t>
            </w:r>
            <w:r w:rsidRPr="007C0F1C">
              <w:rPr>
                <w:szCs w:val="21"/>
              </w:rPr>
              <w:t>技术资料收集，编写第一章、第二章、第三章、第四章。</w:t>
            </w:r>
          </w:p>
        </w:tc>
      </w:tr>
      <w:tr w:rsidR="003F427E" w:rsidRPr="007C0F1C" w:rsidTr="00E43D2D">
        <w:trPr>
          <w:cantSplit/>
          <w:jc w:val="center"/>
        </w:trPr>
        <w:tc>
          <w:tcPr>
            <w:tcW w:w="1035" w:type="dxa"/>
            <w:shd w:val="clear" w:color="auto" w:fill="auto"/>
          </w:tcPr>
          <w:p w:rsidR="003F427E" w:rsidRPr="007C0F1C" w:rsidRDefault="003F427E" w:rsidP="004A334B">
            <w:r w:rsidRPr="007C0F1C">
              <w:t>吴蛟</w:t>
            </w:r>
          </w:p>
        </w:tc>
        <w:tc>
          <w:tcPr>
            <w:tcW w:w="2023" w:type="dxa"/>
            <w:shd w:val="clear" w:color="auto" w:fill="auto"/>
          </w:tcPr>
          <w:p w:rsidR="003F427E" w:rsidRPr="007C0F1C" w:rsidRDefault="003F427E" w:rsidP="004A334B">
            <w:r w:rsidRPr="007C0F1C">
              <w:t>秦皇岛港股份有限公司</w:t>
            </w:r>
          </w:p>
        </w:tc>
        <w:tc>
          <w:tcPr>
            <w:tcW w:w="1288" w:type="dxa"/>
            <w:shd w:val="clear" w:color="auto" w:fill="auto"/>
          </w:tcPr>
          <w:p w:rsidR="003F427E" w:rsidRPr="007C0F1C" w:rsidRDefault="003F427E" w:rsidP="004A334B">
            <w:r w:rsidRPr="007C0F1C">
              <w:t>正高级工程师</w:t>
            </w:r>
            <w:r w:rsidRPr="007C0F1C">
              <w:t>/</w:t>
            </w:r>
            <w:r w:rsidRPr="007C0F1C">
              <w:t>运行主管</w:t>
            </w:r>
          </w:p>
        </w:tc>
        <w:tc>
          <w:tcPr>
            <w:tcW w:w="4016" w:type="dxa"/>
            <w:shd w:val="clear" w:color="auto" w:fill="auto"/>
            <w:vAlign w:val="center"/>
          </w:tcPr>
          <w:p w:rsidR="003F427E" w:rsidRPr="007C0F1C" w:rsidRDefault="003F427E" w:rsidP="00325233">
            <w:pPr>
              <w:pStyle w:val="af6"/>
              <w:widowControl w:val="0"/>
              <w:ind w:firstLineChars="0" w:firstLine="0"/>
              <w:rPr>
                <w:szCs w:val="21"/>
              </w:rPr>
            </w:pPr>
            <w:r w:rsidRPr="007C0F1C">
              <w:rPr>
                <w:rFonts w:hint="eastAsia"/>
                <w:szCs w:val="21"/>
              </w:rPr>
              <w:t>负责建立标准编写</w:t>
            </w:r>
            <w:r w:rsidRPr="007C0F1C">
              <w:rPr>
                <w:szCs w:val="21"/>
              </w:rPr>
              <w:t>框架</w:t>
            </w:r>
            <w:r w:rsidRPr="007C0F1C">
              <w:rPr>
                <w:rFonts w:hint="eastAsia"/>
                <w:szCs w:val="21"/>
              </w:rPr>
              <w:t>，</w:t>
            </w:r>
            <w:r w:rsidRPr="007C0F1C">
              <w:rPr>
                <w:szCs w:val="21"/>
              </w:rPr>
              <w:t>负责标准的</w:t>
            </w:r>
            <w:r w:rsidRPr="007C0F1C">
              <w:rPr>
                <w:rFonts w:hint="eastAsia"/>
                <w:szCs w:val="21"/>
              </w:rPr>
              <w:t>整体</w:t>
            </w:r>
            <w:r w:rsidRPr="007C0F1C">
              <w:rPr>
                <w:szCs w:val="21"/>
              </w:rPr>
              <w:t>编写</w:t>
            </w:r>
            <w:r w:rsidRPr="007C0F1C">
              <w:rPr>
                <w:rFonts w:hint="eastAsia"/>
                <w:szCs w:val="21"/>
              </w:rPr>
              <w:t>组织到设计、制造、组织使用和检测单位调研，</w:t>
            </w:r>
            <w:r w:rsidRPr="007C0F1C">
              <w:rPr>
                <w:szCs w:val="21"/>
              </w:rPr>
              <w:t>参与标准</w:t>
            </w:r>
            <w:r w:rsidRPr="007C0F1C">
              <w:rPr>
                <w:rFonts w:hint="eastAsia"/>
                <w:szCs w:val="21"/>
              </w:rPr>
              <w:t>第五章、第六章</w:t>
            </w:r>
            <w:r w:rsidRPr="007C0F1C">
              <w:rPr>
                <w:szCs w:val="21"/>
              </w:rPr>
              <w:t>的编写。</w:t>
            </w:r>
          </w:p>
        </w:tc>
      </w:tr>
      <w:tr w:rsidR="003F427E" w:rsidRPr="007C0F1C" w:rsidTr="00DC6185">
        <w:trPr>
          <w:cantSplit/>
          <w:jc w:val="center"/>
        </w:trPr>
        <w:tc>
          <w:tcPr>
            <w:tcW w:w="1035" w:type="dxa"/>
            <w:shd w:val="clear" w:color="auto" w:fill="auto"/>
          </w:tcPr>
          <w:p w:rsidR="003F427E" w:rsidRPr="007C0F1C" w:rsidRDefault="003F427E" w:rsidP="004E4118">
            <w:r w:rsidRPr="007C0F1C">
              <w:t>张旋</w:t>
            </w:r>
          </w:p>
        </w:tc>
        <w:tc>
          <w:tcPr>
            <w:tcW w:w="2023" w:type="dxa"/>
            <w:shd w:val="clear" w:color="auto" w:fill="auto"/>
          </w:tcPr>
          <w:p w:rsidR="003F427E" w:rsidRPr="007C0F1C" w:rsidRDefault="003F427E" w:rsidP="004E4118">
            <w:r w:rsidRPr="007C0F1C">
              <w:t>秦皇岛港股份有限公司</w:t>
            </w:r>
          </w:p>
        </w:tc>
        <w:tc>
          <w:tcPr>
            <w:tcW w:w="1288" w:type="dxa"/>
            <w:shd w:val="clear" w:color="auto" w:fill="auto"/>
          </w:tcPr>
          <w:p w:rsidR="003F427E" w:rsidRPr="007C0F1C" w:rsidRDefault="003F427E" w:rsidP="004E4118">
            <w:r w:rsidRPr="007C0F1C">
              <w:t>高工</w:t>
            </w:r>
            <w:r w:rsidRPr="007C0F1C">
              <w:t>/</w:t>
            </w:r>
            <w:r w:rsidRPr="007C0F1C">
              <w:t>科长</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负责</w:t>
            </w:r>
            <w:r w:rsidRPr="007C0F1C">
              <w:rPr>
                <w:szCs w:val="21"/>
              </w:rPr>
              <w:t>相关标准</w:t>
            </w:r>
            <w:r w:rsidRPr="007C0F1C">
              <w:rPr>
                <w:rFonts w:hint="eastAsia"/>
                <w:szCs w:val="21"/>
              </w:rPr>
              <w:t>和</w:t>
            </w:r>
            <w:r w:rsidRPr="007C0F1C">
              <w:rPr>
                <w:szCs w:val="21"/>
              </w:rPr>
              <w:t>技术文件</w:t>
            </w:r>
            <w:r w:rsidRPr="007C0F1C">
              <w:rPr>
                <w:rFonts w:hint="eastAsia"/>
                <w:szCs w:val="21"/>
              </w:rPr>
              <w:t>规范</w:t>
            </w:r>
            <w:r w:rsidRPr="007C0F1C">
              <w:rPr>
                <w:szCs w:val="21"/>
              </w:rPr>
              <w:t>的</w:t>
            </w:r>
            <w:r w:rsidRPr="007C0F1C">
              <w:rPr>
                <w:rFonts w:hint="eastAsia"/>
                <w:szCs w:val="21"/>
              </w:rPr>
              <w:t>收集，</w:t>
            </w:r>
            <w:r w:rsidRPr="007C0F1C">
              <w:rPr>
                <w:szCs w:val="21"/>
              </w:rPr>
              <w:t>参与标准</w:t>
            </w:r>
            <w:r w:rsidRPr="007C0F1C">
              <w:rPr>
                <w:rFonts w:hint="eastAsia"/>
                <w:szCs w:val="21"/>
              </w:rPr>
              <w:t>第五章、第六章</w:t>
            </w:r>
            <w:r w:rsidRPr="007C0F1C">
              <w:rPr>
                <w:szCs w:val="21"/>
              </w:rPr>
              <w:t>的编写</w:t>
            </w:r>
            <w:r w:rsidRPr="007C0F1C">
              <w:rPr>
                <w:rFonts w:hint="eastAsia"/>
                <w:szCs w:val="21"/>
              </w:rPr>
              <w:t>。</w:t>
            </w:r>
          </w:p>
        </w:tc>
      </w:tr>
      <w:tr w:rsidR="003F427E" w:rsidRPr="007C0F1C" w:rsidTr="00CD48A7">
        <w:trPr>
          <w:cantSplit/>
          <w:jc w:val="center"/>
        </w:trPr>
        <w:tc>
          <w:tcPr>
            <w:tcW w:w="1035" w:type="dxa"/>
            <w:shd w:val="clear" w:color="auto" w:fill="auto"/>
          </w:tcPr>
          <w:p w:rsidR="003F427E" w:rsidRPr="007C0F1C" w:rsidRDefault="003F427E" w:rsidP="007C3AB2">
            <w:r w:rsidRPr="007C0F1C">
              <w:t>刘迪</w:t>
            </w:r>
          </w:p>
        </w:tc>
        <w:tc>
          <w:tcPr>
            <w:tcW w:w="2023" w:type="dxa"/>
            <w:shd w:val="clear" w:color="auto" w:fill="auto"/>
          </w:tcPr>
          <w:p w:rsidR="003F427E" w:rsidRPr="007C0F1C" w:rsidRDefault="003F427E" w:rsidP="007C3AB2">
            <w:r w:rsidRPr="007C0F1C">
              <w:t>秦皇岛港股份有限公司</w:t>
            </w:r>
          </w:p>
        </w:tc>
        <w:tc>
          <w:tcPr>
            <w:tcW w:w="1288" w:type="dxa"/>
            <w:shd w:val="clear" w:color="auto" w:fill="auto"/>
          </w:tcPr>
          <w:p w:rsidR="003F427E" w:rsidRPr="007C0F1C" w:rsidRDefault="003F427E" w:rsidP="007C3AB2">
            <w:r w:rsidRPr="007C0F1C">
              <w:t>高级工程师</w:t>
            </w:r>
            <w:r w:rsidRPr="007C0F1C">
              <w:t>/</w:t>
            </w:r>
            <w:r w:rsidRPr="007C0F1C">
              <w:t>电气副部长</w:t>
            </w:r>
          </w:p>
        </w:tc>
        <w:tc>
          <w:tcPr>
            <w:tcW w:w="4016" w:type="dxa"/>
            <w:shd w:val="clear" w:color="auto" w:fill="auto"/>
            <w:vAlign w:val="center"/>
          </w:tcPr>
          <w:p w:rsidR="003F427E" w:rsidRPr="007C0F1C" w:rsidRDefault="003F427E" w:rsidP="00325233">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w:t>
            </w:r>
            <w:r w:rsidRPr="007C0F1C">
              <w:rPr>
                <w:rFonts w:hint="eastAsia"/>
                <w:szCs w:val="21"/>
              </w:rPr>
              <w:t>参与</w:t>
            </w:r>
            <w:r w:rsidRPr="007C0F1C">
              <w:rPr>
                <w:szCs w:val="21"/>
              </w:rPr>
              <w:t>标准</w:t>
            </w:r>
            <w:r w:rsidRPr="007C0F1C">
              <w:rPr>
                <w:rFonts w:hint="eastAsia"/>
                <w:szCs w:val="21"/>
              </w:rPr>
              <w:t>中系统检查内容和检查要求的编写</w:t>
            </w:r>
            <w:r w:rsidRPr="007C0F1C">
              <w:rPr>
                <w:szCs w:val="21"/>
              </w:rPr>
              <w:t>。</w:t>
            </w:r>
          </w:p>
        </w:tc>
      </w:tr>
      <w:tr w:rsidR="003F427E" w:rsidRPr="007C0F1C" w:rsidTr="0021536D">
        <w:trPr>
          <w:cantSplit/>
          <w:jc w:val="center"/>
        </w:trPr>
        <w:tc>
          <w:tcPr>
            <w:tcW w:w="1035" w:type="dxa"/>
            <w:shd w:val="clear" w:color="auto" w:fill="auto"/>
          </w:tcPr>
          <w:p w:rsidR="003F427E" w:rsidRPr="007C0F1C" w:rsidRDefault="003F427E" w:rsidP="00FE0631">
            <w:r w:rsidRPr="007C0F1C">
              <w:t>曹尚杰</w:t>
            </w:r>
          </w:p>
        </w:tc>
        <w:tc>
          <w:tcPr>
            <w:tcW w:w="2023" w:type="dxa"/>
            <w:shd w:val="clear" w:color="auto" w:fill="auto"/>
          </w:tcPr>
          <w:p w:rsidR="003F427E" w:rsidRPr="007C0F1C" w:rsidRDefault="003F427E" w:rsidP="00FE0631">
            <w:r w:rsidRPr="007C0F1C">
              <w:t>秦皇岛港股份有限公司</w:t>
            </w:r>
          </w:p>
        </w:tc>
        <w:tc>
          <w:tcPr>
            <w:tcW w:w="1288" w:type="dxa"/>
            <w:shd w:val="clear" w:color="auto" w:fill="auto"/>
          </w:tcPr>
          <w:p w:rsidR="003F427E" w:rsidRPr="007C0F1C" w:rsidRDefault="003F427E" w:rsidP="00FE0631">
            <w:r w:rsidRPr="007C0F1C">
              <w:t>高工</w:t>
            </w:r>
            <w:r w:rsidRPr="007C0F1C">
              <w:t>/</w:t>
            </w:r>
            <w:r w:rsidRPr="007C0F1C">
              <w:t>节能、标准化主管</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建议和数据</w:t>
            </w:r>
            <w:r w:rsidRPr="007C0F1C">
              <w:rPr>
                <w:rFonts w:hint="eastAsia"/>
                <w:szCs w:val="21"/>
              </w:rPr>
              <w:t>参数</w:t>
            </w:r>
            <w:r w:rsidRPr="007C0F1C">
              <w:rPr>
                <w:szCs w:val="21"/>
              </w:rPr>
              <w:t>，参与标准</w:t>
            </w:r>
            <w:r w:rsidRPr="007C0F1C">
              <w:rPr>
                <w:rFonts w:hint="eastAsia"/>
                <w:szCs w:val="21"/>
              </w:rPr>
              <w:t>第五章、第六章</w:t>
            </w:r>
            <w:r w:rsidRPr="007C0F1C">
              <w:rPr>
                <w:szCs w:val="21"/>
              </w:rPr>
              <w:t>的编写。</w:t>
            </w:r>
          </w:p>
        </w:tc>
      </w:tr>
      <w:tr w:rsidR="003F427E" w:rsidRPr="007C0F1C" w:rsidTr="002C50CC">
        <w:trPr>
          <w:cantSplit/>
          <w:jc w:val="center"/>
        </w:trPr>
        <w:tc>
          <w:tcPr>
            <w:tcW w:w="1035" w:type="dxa"/>
            <w:shd w:val="clear" w:color="auto" w:fill="auto"/>
          </w:tcPr>
          <w:p w:rsidR="003F427E" w:rsidRPr="007C0F1C" w:rsidRDefault="003F427E" w:rsidP="005D129A">
            <w:r w:rsidRPr="007C0F1C">
              <w:t>孙颖</w:t>
            </w:r>
          </w:p>
        </w:tc>
        <w:tc>
          <w:tcPr>
            <w:tcW w:w="2023" w:type="dxa"/>
            <w:shd w:val="clear" w:color="auto" w:fill="auto"/>
          </w:tcPr>
          <w:p w:rsidR="003F427E" w:rsidRPr="007C0F1C" w:rsidRDefault="003F427E" w:rsidP="005D129A">
            <w:r w:rsidRPr="007C0F1C">
              <w:t>秦皇岛港股份有限公司</w:t>
            </w:r>
          </w:p>
        </w:tc>
        <w:tc>
          <w:tcPr>
            <w:tcW w:w="1288" w:type="dxa"/>
            <w:shd w:val="clear" w:color="auto" w:fill="auto"/>
          </w:tcPr>
          <w:p w:rsidR="003F427E" w:rsidRPr="007C0F1C" w:rsidRDefault="003F427E" w:rsidP="005D129A">
            <w:r w:rsidRPr="007C0F1C">
              <w:t>工程师</w:t>
            </w:r>
            <w:r w:rsidRPr="007C0F1C">
              <w:t>/</w:t>
            </w:r>
            <w:r w:rsidRPr="007C0F1C">
              <w:t>节能主管</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建议和数据</w:t>
            </w:r>
            <w:r w:rsidRPr="007C0F1C">
              <w:rPr>
                <w:rFonts w:hint="eastAsia"/>
                <w:szCs w:val="21"/>
              </w:rPr>
              <w:t>参数</w:t>
            </w:r>
            <w:r w:rsidRPr="007C0F1C">
              <w:rPr>
                <w:szCs w:val="21"/>
              </w:rPr>
              <w:t>，参与附录</w:t>
            </w:r>
            <w:r w:rsidRPr="007C0F1C">
              <w:rPr>
                <w:rFonts w:hint="eastAsia"/>
                <w:szCs w:val="21"/>
              </w:rPr>
              <w:t>A、附录B</w:t>
            </w:r>
            <w:r w:rsidRPr="007C0F1C">
              <w:rPr>
                <w:szCs w:val="21"/>
              </w:rPr>
              <w:t>的制定与编写。</w:t>
            </w:r>
          </w:p>
        </w:tc>
      </w:tr>
      <w:tr w:rsidR="003F427E" w:rsidRPr="007C0F1C" w:rsidTr="000570E6">
        <w:trPr>
          <w:cantSplit/>
          <w:jc w:val="center"/>
        </w:trPr>
        <w:tc>
          <w:tcPr>
            <w:tcW w:w="1035" w:type="dxa"/>
            <w:shd w:val="clear" w:color="auto" w:fill="auto"/>
          </w:tcPr>
          <w:p w:rsidR="003F427E" w:rsidRPr="007C0F1C" w:rsidRDefault="003F427E" w:rsidP="004F1C00">
            <w:r w:rsidRPr="007C0F1C">
              <w:t>方朝钰</w:t>
            </w:r>
          </w:p>
        </w:tc>
        <w:tc>
          <w:tcPr>
            <w:tcW w:w="2023" w:type="dxa"/>
            <w:shd w:val="clear" w:color="auto" w:fill="auto"/>
          </w:tcPr>
          <w:p w:rsidR="003F427E" w:rsidRPr="007C0F1C" w:rsidRDefault="003F427E" w:rsidP="004F1C00">
            <w:r w:rsidRPr="007C0F1C">
              <w:t>秦皇岛港股份有限公司</w:t>
            </w:r>
          </w:p>
        </w:tc>
        <w:tc>
          <w:tcPr>
            <w:tcW w:w="1288" w:type="dxa"/>
            <w:shd w:val="clear" w:color="auto" w:fill="auto"/>
          </w:tcPr>
          <w:p w:rsidR="003F427E" w:rsidRPr="007C0F1C" w:rsidRDefault="003F427E" w:rsidP="004F1C00">
            <w:r w:rsidRPr="007C0F1C">
              <w:t>助理工程师</w:t>
            </w:r>
            <w:r w:rsidRPr="007C0F1C">
              <w:t>/</w:t>
            </w:r>
            <w:r w:rsidRPr="007C0F1C">
              <w:t>运行主管</w:t>
            </w:r>
          </w:p>
        </w:tc>
        <w:tc>
          <w:tcPr>
            <w:tcW w:w="4016" w:type="dxa"/>
            <w:shd w:val="clear" w:color="auto" w:fill="auto"/>
            <w:vAlign w:val="center"/>
          </w:tcPr>
          <w:p w:rsidR="003F427E" w:rsidRPr="007C0F1C" w:rsidRDefault="003F427E" w:rsidP="0035518E">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w:t>
            </w:r>
            <w:r w:rsidRPr="007C0F1C">
              <w:rPr>
                <w:rFonts w:hint="eastAsia"/>
                <w:szCs w:val="21"/>
              </w:rPr>
              <w:t>参与</w:t>
            </w:r>
            <w:r w:rsidRPr="007C0F1C">
              <w:rPr>
                <w:szCs w:val="21"/>
              </w:rPr>
              <w:t>第四章、第五章、第六章、第七章</w:t>
            </w:r>
            <w:r w:rsidRPr="007C0F1C">
              <w:rPr>
                <w:rFonts w:hint="eastAsia"/>
                <w:szCs w:val="21"/>
              </w:rPr>
              <w:t>的编写，</w:t>
            </w:r>
            <w:r w:rsidRPr="007C0F1C">
              <w:rPr>
                <w:szCs w:val="21"/>
              </w:rPr>
              <w:t>参与附录</w:t>
            </w:r>
            <w:r w:rsidRPr="007C0F1C">
              <w:rPr>
                <w:rFonts w:hint="eastAsia"/>
                <w:szCs w:val="21"/>
              </w:rPr>
              <w:t>A、附录B</w:t>
            </w:r>
            <w:r w:rsidRPr="007C0F1C">
              <w:rPr>
                <w:szCs w:val="21"/>
              </w:rPr>
              <w:t>的制定与编写。</w:t>
            </w:r>
          </w:p>
        </w:tc>
      </w:tr>
      <w:tr w:rsidR="003F427E" w:rsidRPr="007C0F1C" w:rsidTr="00340642">
        <w:trPr>
          <w:cantSplit/>
          <w:jc w:val="center"/>
        </w:trPr>
        <w:tc>
          <w:tcPr>
            <w:tcW w:w="1035" w:type="dxa"/>
            <w:shd w:val="clear" w:color="auto" w:fill="auto"/>
          </w:tcPr>
          <w:p w:rsidR="003F427E" w:rsidRPr="007C0F1C" w:rsidRDefault="003F427E" w:rsidP="001F6E2C">
            <w:r w:rsidRPr="007C0F1C">
              <w:t>张震</w:t>
            </w:r>
          </w:p>
        </w:tc>
        <w:tc>
          <w:tcPr>
            <w:tcW w:w="2023" w:type="dxa"/>
            <w:shd w:val="clear" w:color="auto" w:fill="auto"/>
          </w:tcPr>
          <w:p w:rsidR="003F427E" w:rsidRPr="007C0F1C" w:rsidRDefault="003F427E" w:rsidP="001F6E2C">
            <w:r w:rsidRPr="007C0F1C">
              <w:t>秦皇岛港股份有限公司</w:t>
            </w:r>
          </w:p>
        </w:tc>
        <w:tc>
          <w:tcPr>
            <w:tcW w:w="1288" w:type="dxa"/>
            <w:shd w:val="clear" w:color="auto" w:fill="auto"/>
          </w:tcPr>
          <w:p w:rsidR="003F427E" w:rsidRPr="007C0F1C" w:rsidRDefault="003F427E" w:rsidP="001F6E2C">
            <w:r w:rsidRPr="007C0F1C">
              <w:t>工程师</w:t>
            </w:r>
            <w:r w:rsidRPr="007C0F1C">
              <w:t>/</w:t>
            </w:r>
            <w:r w:rsidRPr="007C0F1C">
              <w:t>运行主管</w:t>
            </w:r>
          </w:p>
        </w:tc>
        <w:tc>
          <w:tcPr>
            <w:tcW w:w="4016" w:type="dxa"/>
            <w:shd w:val="clear" w:color="auto" w:fill="auto"/>
            <w:vAlign w:val="center"/>
          </w:tcPr>
          <w:p w:rsidR="003F427E" w:rsidRPr="007C0F1C" w:rsidRDefault="003F427E" w:rsidP="00325233">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w:t>
            </w:r>
            <w:r w:rsidRPr="007C0F1C">
              <w:rPr>
                <w:rFonts w:hint="eastAsia"/>
                <w:szCs w:val="21"/>
              </w:rPr>
              <w:t>参与</w:t>
            </w:r>
            <w:r w:rsidRPr="007C0F1C">
              <w:rPr>
                <w:szCs w:val="21"/>
              </w:rPr>
              <w:t>标准</w:t>
            </w:r>
            <w:r w:rsidRPr="007C0F1C">
              <w:rPr>
                <w:rFonts w:hint="eastAsia"/>
                <w:szCs w:val="21"/>
              </w:rPr>
              <w:t>内容的编写</w:t>
            </w:r>
            <w:r w:rsidRPr="007C0F1C">
              <w:rPr>
                <w:szCs w:val="21"/>
              </w:rPr>
              <w:t>。</w:t>
            </w:r>
          </w:p>
        </w:tc>
      </w:tr>
      <w:tr w:rsidR="003F427E" w:rsidRPr="007C0F1C" w:rsidTr="009946C6">
        <w:trPr>
          <w:cantSplit/>
          <w:jc w:val="center"/>
        </w:trPr>
        <w:tc>
          <w:tcPr>
            <w:tcW w:w="1035" w:type="dxa"/>
            <w:shd w:val="clear" w:color="auto" w:fill="auto"/>
          </w:tcPr>
          <w:p w:rsidR="003F427E" w:rsidRPr="007C0F1C" w:rsidRDefault="003F427E" w:rsidP="00821043">
            <w:r w:rsidRPr="007C0F1C">
              <w:t>黄文栋</w:t>
            </w:r>
          </w:p>
        </w:tc>
        <w:tc>
          <w:tcPr>
            <w:tcW w:w="2023" w:type="dxa"/>
            <w:shd w:val="clear" w:color="auto" w:fill="auto"/>
          </w:tcPr>
          <w:p w:rsidR="003F427E" w:rsidRPr="007C0F1C" w:rsidRDefault="003F427E" w:rsidP="00821043">
            <w:r w:rsidRPr="007C0F1C">
              <w:t>天津港（集团）有限公司</w:t>
            </w:r>
          </w:p>
        </w:tc>
        <w:tc>
          <w:tcPr>
            <w:tcW w:w="1288" w:type="dxa"/>
            <w:shd w:val="clear" w:color="auto" w:fill="auto"/>
          </w:tcPr>
          <w:p w:rsidR="003F427E" w:rsidRPr="007C0F1C" w:rsidRDefault="003F427E" w:rsidP="00821043">
            <w:r w:rsidRPr="007C0F1C">
              <w:t>高工</w:t>
            </w:r>
          </w:p>
        </w:tc>
        <w:tc>
          <w:tcPr>
            <w:tcW w:w="4016" w:type="dxa"/>
            <w:shd w:val="clear" w:color="auto" w:fill="auto"/>
            <w:vAlign w:val="center"/>
          </w:tcPr>
          <w:p w:rsidR="003F427E" w:rsidRPr="007C0F1C" w:rsidRDefault="003F427E" w:rsidP="000472F3">
            <w:pPr>
              <w:pStyle w:val="af6"/>
              <w:widowControl w:val="0"/>
              <w:ind w:firstLineChars="0" w:firstLine="0"/>
              <w:rPr>
                <w:szCs w:val="21"/>
              </w:rPr>
            </w:pPr>
            <w:r w:rsidRPr="007C0F1C">
              <w:rPr>
                <w:rFonts w:hint="eastAsia"/>
                <w:szCs w:val="21"/>
              </w:rPr>
              <w:t>配合</w:t>
            </w:r>
            <w:r w:rsidRPr="007C0F1C">
              <w:rPr>
                <w:szCs w:val="21"/>
              </w:rPr>
              <w:t>标准的调研工作，提供标准相关的</w:t>
            </w:r>
            <w:r w:rsidRPr="007C0F1C">
              <w:rPr>
                <w:rFonts w:hint="eastAsia"/>
                <w:szCs w:val="21"/>
              </w:rPr>
              <w:t>应用</w:t>
            </w:r>
            <w:r w:rsidRPr="007C0F1C">
              <w:rPr>
                <w:szCs w:val="21"/>
              </w:rPr>
              <w:t>建议，</w:t>
            </w:r>
            <w:r w:rsidRPr="007C0F1C">
              <w:rPr>
                <w:rFonts w:hint="eastAsia"/>
                <w:szCs w:val="21"/>
              </w:rPr>
              <w:t>参与</w:t>
            </w:r>
            <w:r w:rsidRPr="007C0F1C">
              <w:rPr>
                <w:szCs w:val="21"/>
              </w:rPr>
              <w:t>第四章、第五章的编写</w:t>
            </w:r>
            <w:r w:rsidR="00342D41" w:rsidRPr="007C0F1C">
              <w:rPr>
                <w:szCs w:val="21"/>
              </w:rPr>
              <w:t>，</w:t>
            </w:r>
            <w:r w:rsidR="00342D41" w:rsidRPr="007C0F1C">
              <w:rPr>
                <w:rFonts w:hint="eastAsia"/>
                <w:szCs w:val="21"/>
              </w:rPr>
              <w:t>附录A、附录B的补充完善</w:t>
            </w:r>
            <w:r w:rsidRPr="007C0F1C">
              <w:rPr>
                <w:szCs w:val="21"/>
              </w:rPr>
              <w:t>。</w:t>
            </w:r>
          </w:p>
        </w:tc>
      </w:tr>
      <w:tr w:rsidR="003F427E" w:rsidRPr="007C0F1C" w:rsidTr="0090199A">
        <w:trPr>
          <w:cantSplit/>
          <w:jc w:val="center"/>
        </w:trPr>
        <w:tc>
          <w:tcPr>
            <w:tcW w:w="1035" w:type="dxa"/>
            <w:shd w:val="clear" w:color="auto" w:fill="auto"/>
          </w:tcPr>
          <w:p w:rsidR="003F427E" w:rsidRPr="007C0F1C" w:rsidRDefault="003F427E" w:rsidP="00651FE6">
            <w:r w:rsidRPr="007C0F1C">
              <w:t>杨学功</w:t>
            </w:r>
          </w:p>
        </w:tc>
        <w:tc>
          <w:tcPr>
            <w:tcW w:w="2023" w:type="dxa"/>
            <w:shd w:val="clear" w:color="auto" w:fill="auto"/>
          </w:tcPr>
          <w:p w:rsidR="003F427E" w:rsidRPr="007C0F1C" w:rsidRDefault="003F427E" w:rsidP="00651FE6">
            <w:r w:rsidRPr="007C0F1C">
              <w:t>天津港（集团）有限公司</w:t>
            </w:r>
          </w:p>
        </w:tc>
        <w:tc>
          <w:tcPr>
            <w:tcW w:w="1288" w:type="dxa"/>
            <w:shd w:val="clear" w:color="auto" w:fill="auto"/>
          </w:tcPr>
          <w:p w:rsidR="003F427E" w:rsidRPr="007C0F1C" w:rsidRDefault="003F427E" w:rsidP="00651FE6">
            <w:r w:rsidRPr="007C0F1C">
              <w:t>工程师</w:t>
            </w:r>
          </w:p>
        </w:tc>
        <w:tc>
          <w:tcPr>
            <w:tcW w:w="4016" w:type="dxa"/>
            <w:shd w:val="clear" w:color="auto" w:fill="auto"/>
            <w:vAlign w:val="center"/>
          </w:tcPr>
          <w:p w:rsidR="003F427E" w:rsidRPr="007C0F1C" w:rsidRDefault="003F427E" w:rsidP="000472F3">
            <w:pPr>
              <w:pStyle w:val="af6"/>
              <w:widowControl w:val="0"/>
              <w:ind w:firstLineChars="0" w:firstLine="0"/>
              <w:rPr>
                <w:szCs w:val="21"/>
              </w:rPr>
            </w:pPr>
            <w:r w:rsidRPr="007C0F1C">
              <w:rPr>
                <w:rFonts w:hint="eastAsia"/>
                <w:szCs w:val="21"/>
              </w:rPr>
              <w:t>负责标准</w:t>
            </w:r>
            <w:r w:rsidRPr="007C0F1C">
              <w:rPr>
                <w:szCs w:val="21"/>
              </w:rPr>
              <w:t>中</w:t>
            </w:r>
            <w:r w:rsidRPr="007C0F1C">
              <w:rPr>
                <w:rFonts w:hint="eastAsia"/>
                <w:szCs w:val="21"/>
              </w:rPr>
              <w:t>第六章、第七章</w:t>
            </w:r>
            <w:r w:rsidRPr="007C0F1C">
              <w:rPr>
                <w:szCs w:val="21"/>
              </w:rPr>
              <w:t>的编写，</w:t>
            </w:r>
            <w:r w:rsidR="00342D41" w:rsidRPr="007C0F1C">
              <w:rPr>
                <w:rFonts w:hint="eastAsia"/>
                <w:szCs w:val="21"/>
              </w:rPr>
              <w:t>附录A、附录B的补充完善，</w:t>
            </w:r>
            <w:r w:rsidRPr="007C0F1C">
              <w:rPr>
                <w:rFonts w:hint="eastAsia"/>
                <w:szCs w:val="21"/>
              </w:rPr>
              <w:t>参与</w:t>
            </w:r>
            <w:r w:rsidRPr="007C0F1C">
              <w:rPr>
                <w:szCs w:val="21"/>
              </w:rPr>
              <w:t>制定标准</w:t>
            </w:r>
            <w:r w:rsidRPr="007C0F1C">
              <w:rPr>
                <w:rFonts w:hint="eastAsia"/>
                <w:szCs w:val="21"/>
              </w:rPr>
              <w:t>编写</w:t>
            </w:r>
            <w:r w:rsidRPr="007C0F1C">
              <w:rPr>
                <w:szCs w:val="21"/>
              </w:rPr>
              <w:t>框架，参与标准的内部审核</w:t>
            </w:r>
            <w:r w:rsidRPr="007C0F1C">
              <w:rPr>
                <w:rFonts w:hint="eastAsia"/>
                <w:szCs w:val="21"/>
              </w:rPr>
              <w:t>工作</w:t>
            </w:r>
            <w:r w:rsidRPr="007C0F1C">
              <w:rPr>
                <w:szCs w:val="21"/>
              </w:rPr>
              <w:t>。</w:t>
            </w:r>
          </w:p>
        </w:tc>
      </w:tr>
      <w:tr w:rsidR="003F427E" w:rsidRPr="007C0F1C" w:rsidTr="00D50427">
        <w:trPr>
          <w:cantSplit/>
          <w:jc w:val="center"/>
        </w:trPr>
        <w:tc>
          <w:tcPr>
            <w:tcW w:w="1035" w:type="dxa"/>
            <w:shd w:val="clear" w:color="auto" w:fill="auto"/>
          </w:tcPr>
          <w:p w:rsidR="003F427E" w:rsidRPr="007C0F1C" w:rsidRDefault="003F427E" w:rsidP="009D1654">
            <w:r w:rsidRPr="007C0F1C">
              <w:t>魏来柱</w:t>
            </w:r>
          </w:p>
        </w:tc>
        <w:tc>
          <w:tcPr>
            <w:tcW w:w="2023" w:type="dxa"/>
            <w:shd w:val="clear" w:color="auto" w:fill="auto"/>
          </w:tcPr>
          <w:p w:rsidR="003F427E" w:rsidRPr="007C0F1C" w:rsidRDefault="003F427E" w:rsidP="009D1654">
            <w:r w:rsidRPr="007C0F1C">
              <w:t>青岛港国际股份有限公司</w:t>
            </w:r>
          </w:p>
        </w:tc>
        <w:tc>
          <w:tcPr>
            <w:tcW w:w="1288" w:type="dxa"/>
            <w:shd w:val="clear" w:color="auto" w:fill="auto"/>
          </w:tcPr>
          <w:p w:rsidR="003F427E" w:rsidRPr="007C0F1C" w:rsidRDefault="003F427E" w:rsidP="009D1654">
            <w:r w:rsidRPr="007C0F1C">
              <w:t>工程师</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参与了第六章、第七章的编写工作，</w:t>
            </w:r>
            <w:r w:rsidR="00005B02" w:rsidRPr="007C0F1C">
              <w:rPr>
                <w:rFonts w:hint="eastAsia"/>
                <w:szCs w:val="21"/>
              </w:rPr>
              <w:t>附录A、附录B的补充完善，</w:t>
            </w:r>
            <w:r w:rsidRPr="007C0F1C">
              <w:rPr>
                <w:rFonts w:hint="eastAsia"/>
                <w:szCs w:val="21"/>
              </w:rPr>
              <w:t>并负责全文文本整理。</w:t>
            </w:r>
          </w:p>
        </w:tc>
      </w:tr>
      <w:tr w:rsidR="003F427E" w:rsidRPr="007C0F1C" w:rsidTr="00894F8B">
        <w:trPr>
          <w:cantSplit/>
          <w:jc w:val="center"/>
        </w:trPr>
        <w:tc>
          <w:tcPr>
            <w:tcW w:w="1035" w:type="dxa"/>
            <w:shd w:val="clear" w:color="auto" w:fill="auto"/>
          </w:tcPr>
          <w:p w:rsidR="003F427E" w:rsidRPr="007C0F1C" w:rsidRDefault="003F427E" w:rsidP="00094070">
            <w:r w:rsidRPr="007C0F1C">
              <w:t>郭帅</w:t>
            </w:r>
          </w:p>
        </w:tc>
        <w:tc>
          <w:tcPr>
            <w:tcW w:w="2023" w:type="dxa"/>
            <w:shd w:val="clear" w:color="auto" w:fill="auto"/>
          </w:tcPr>
          <w:p w:rsidR="003F427E" w:rsidRPr="007C0F1C" w:rsidRDefault="003F427E" w:rsidP="00094070">
            <w:r w:rsidRPr="007C0F1C">
              <w:t>青岛港国际股份有限公司</w:t>
            </w:r>
          </w:p>
        </w:tc>
        <w:tc>
          <w:tcPr>
            <w:tcW w:w="1288" w:type="dxa"/>
            <w:shd w:val="clear" w:color="auto" w:fill="auto"/>
          </w:tcPr>
          <w:p w:rsidR="003F427E" w:rsidRPr="007C0F1C" w:rsidRDefault="003F427E" w:rsidP="00094070">
            <w:r w:rsidRPr="007C0F1C">
              <w:t>工程师</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参与了第六章、第七章、附录A、附录B的编写工作，并负责全文文本整理。</w:t>
            </w:r>
          </w:p>
        </w:tc>
      </w:tr>
      <w:tr w:rsidR="003F427E" w:rsidRPr="007C0F1C" w:rsidTr="00AD1B4C">
        <w:trPr>
          <w:cantSplit/>
          <w:jc w:val="center"/>
        </w:trPr>
        <w:tc>
          <w:tcPr>
            <w:tcW w:w="1035" w:type="dxa"/>
            <w:shd w:val="clear" w:color="auto" w:fill="auto"/>
          </w:tcPr>
          <w:p w:rsidR="003F427E" w:rsidRPr="007C0F1C" w:rsidRDefault="003F427E" w:rsidP="005D67D2">
            <w:r w:rsidRPr="007C0F1C">
              <w:lastRenderedPageBreak/>
              <w:t>窦续奎</w:t>
            </w:r>
          </w:p>
        </w:tc>
        <w:tc>
          <w:tcPr>
            <w:tcW w:w="2023" w:type="dxa"/>
            <w:shd w:val="clear" w:color="auto" w:fill="auto"/>
          </w:tcPr>
          <w:p w:rsidR="003F427E" w:rsidRPr="007C0F1C" w:rsidRDefault="003F427E" w:rsidP="005D67D2">
            <w:r w:rsidRPr="007C0F1C">
              <w:t>唐山曹妃甸煤炭港务公司</w:t>
            </w:r>
          </w:p>
        </w:tc>
        <w:tc>
          <w:tcPr>
            <w:tcW w:w="1288" w:type="dxa"/>
            <w:shd w:val="clear" w:color="auto" w:fill="auto"/>
          </w:tcPr>
          <w:p w:rsidR="003F427E" w:rsidRPr="007C0F1C" w:rsidRDefault="003F427E" w:rsidP="005D67D2">
            <w:r w:rsidRPr="007C0F1C">
              <w:t>高级工程师</w:t>
            </w:r>
          </w:p>
        </w:tc>
        <w:tc>
          <w:tcPr>
            <w:tcW w:w="4016" w:type="dxa"/>
            <w:shd w:val="clear" w:color="auto" w:fill="auto"/>
            <w:vAlign w:val="center"/>
          </w:tcPr>
          <w:p w:rsidR="003F427E" w:rsidRPr="007C0F1C" w:rsidRDefault="003F427E" w:rsidP="00C700BB">
            <w:pPr>
              <w:rPr>
                <w:rFonts w:ascii="宋体"/>
                <w:noProof/>
                <w:kern w:val="0"/>
                <w:szCs w:val="21"/>
              </w:rPr>
            </w:pPr>
            <w:r w:rsidRPr="007C0F1C">
              <w:rPr>
                <w:rFonts w:ascii="宋体" w:hint="eastAsia"/>
                <w:noProof/>
                <w:kern w:val="0"/>
                <w:szCs w:val="21"/>
              </w:rPr>
              <w:t>参与了标准</w:t>
            </w:r>
            <w:r w:rsidRPr="007C0F1C">
              <w:rPr>
                <w:rFonts w:hint="eastAsia"/>
                <w:szCs w:val="21"/>
              </w:rPr>
              <w:t>第六章、第七章</w:t>
            </w:r>
            <w:r w:rsidRPr="007C0F1C">
              <w:rPr>
                <w:rFonts w:ascii="宋体" w:hint="eastAsia"/>
                <w:noProof/>
                <w:kern w:val="0"/>
                <w:szCs w:val="21"/>
              </w:rPr>
              <w:t>的编写工作，</w:t>
            </w:r>
            <w:r w:rsidR="00457ADE" w:rsidRPr="007C0F1C">
              <w:rPr>
                <w:rFonts w:hint="eastAsia"/>
                <w:szCs w:val="21"/>
              </w:rPr>
              <w:t>附录</w:t>
            </w:r>
            <w:r w:rsidR="00457ADE" w:rsidRPr="007C0F1C">
              <w:rPr>
                <w:rFonts w:hint="eastAsia"/>
                <w:szCs w:val="21"/>
              </w:rPr>
              <w:t>A</w:t>
            </w:r>
            <w:r w:rsidR="00457ADE" w:rsidRPr="007C0F1C">
              <w:rPr>
                <w:rFonts w:hint="eastAsia"/>
                <w:szCs w:val="21"/>
              </w:rPr>
              <w:t>、附录</w:t>
            </w:r>
            <w:r w:rsidR="00457ADE" w:rsidRPr="007C0F1C">
              <w:rPr>
                <w:rFonts w:hint="eastAsia"/>
                <w:szCs w:val="21"/>
              </w:rPr>
              <w:t>B</w:t>
            </w:r>
            <w:r w:rsidR="00457ADE" w:rsidRPr="007C0F1C">
              <w:rPr>
                <w:rFonts w:hint="eastAsia"/>
                <w:szCs w:val="21"/>
              </w:rPr>
              <w:t>的补充完善</w:t>
            </w:r>
            <w:r w:rsidR="00342D41" w:rsidRPr="007C0F1C">
              <w:rPr>
                <w:rFonts w:hint="eastAsia"/>
                <w:szCs w:val="21"/>
              </w:rPr>
              <w:t>，</w:t>
            </w:r>
            <w:r w:rsidRPr="007C0F1C">
              <w:rPr>
                <w:rFonts w:ascii="宋体" w:hint="eastAsia"/>
                <w:noProof/>
                <w:kern w:val="0"/>
                <w:szCs w:val="21"/>
              </w:rPr>
              <w:t>并负责全文文本整理。</w:t>
            </w:r>
          </w:p>
        </w:tc>
      </w:tr>
      <w:tr w:rsidR="003F427E" w:rsidRPr="007C0F1C" w:rsidTr="00E60DDB">
        <w:trPr>
          <w:cantSplit/>
          <w:jc w:val="center"/>
        </w:trPr>
        <w:tc>
          <w:tcPr>
            <w:tcW w:w="1035" w:type="dxa"/>
            <w:shd w:val="clear" w:color="auto" w:fill="auto"/>
          </w:tcPr>
          <w:p w:rsidR="003F427E" w:rsidRPr="007C0F1C" w:rsidRDefault="003F427E" w:rsidP="00090316">
            <w:r w:rsidRPr="007C0F1C">
              <w:t>李健</w:t>
            </w:r>
          </w:p>
        </w:tc>
        <w:tc>
          <w:tcPr>
            <w:tcW w:w="2023" w:type="dxa"/>
            <w:shd w:val="clear" w:color="auto" w:fill="auto"/>
          </w:tcPr>
          <w:p w:rsidR="003F427E" w:rsidRPr="007C0F1C" w:rsidRDefault="003F427E" w:rsidP="00090316">
            <w:r w:rsidRPr="007C0F1C">
              <w:t>唐山曹妃甸煤炭港务公司</w:t>
            </w:r>
          </w:p>
        </w:tc>
        <w:tc>
          <w:tcPr>
            <w:tcW w:w="1288" w:type="dxa"/>
            <w:shd w:val="clear" w:color="auto" w:fill="auto"/>
          </w:tcPr>
          <w:p w:rsidR="003F427E" w:rsidRPr="007C0F1C" w:rsidRDefault="003F427E" w:rsidP="00090316">
            <w:r w:rsidRPr="007C0F1C">
              <w:t>工程师</w:t>
            </w:r>
          </w:p>
        </w:tc>
        <w:tc>
          <w:tcPr>
            <w:tcW w:w="4016" w:type="dxa"/>
            <w:shd w:val="clear" w:color="auto" w:fill="auto"/>
            <w:vAlign w:val="center"/>
          </w:tcPr>
          <w:p w:rsidR="003F427E" w:rsidRPr="007C0F1C" w:rsidRDefault="003F427E" w:rsidP="006223D4">
            <w:pPr>
              <w:pStyle w:val="af6"/>
              <w:widowControl w:val="0"/>
              <w:ind w:firstLineChars="0" w:firstLine="0"/>
              <w:rPr>
                <w:szCs w:val="21"/>
              </w:rPr>
            </w:pPr>
            <w:r w:rsidRPr="007C0F1C">
              <w:rPr>
                <w:rFonts w:hint="eastAsia"/>
                <w:szCs w:val="21"/>
              </w:rPr>
              <w:t>参与了标准第六章、第七章的编写工作，</w:t>
            </w:r>
            <w:r w:rsidR="00457ADE" w:rsidRPr="007C0F1C">
              <w:rPr>
                <w:rFonts w:hint="eastAsia"/>
                <w:szCs w:val="21"/>
              </w:rPr>
              <w:t>附录A、附录B的补充完善。</w:t>
            </w:r>
            <w:r w:rsidRPr="007C0F1C">
              <w:rPr>
                <w:rFonts w:hint="eastAsia"/>
                <w:szCs w:val="21"/>
              </w:rPr>
              <w:t>并负责全文文本整理。</w:t>
            </w:r>
          </w:p>
        </w:tc>
      </w:tr>
    </w:tbl>
    <w:p w:rsidR="00BD3E3C" w:rsidRPr="007C0F1C" w:rsidRDefault="00BD3E3C" w:rsidP="00BD3E3C">
      <w:pPr>
        <w:spacing w:line="360" w:lineRule="auto"/>
        <w:outlineLvl w:val="0"/>
        <w:rPr>
          <w:b/>
          <w:bCs/>
          <w:color w:val="000000"/>
          <w:sz w:val="24"/>
        </w:rPr>
      </w:pPr>
    </w:p>
    <w:p w:rsidR="00BE1339" w:rsidRPr="007C0F1C" w:rsidRDefault="00A3699D" w:rsidP="00ED751F">
      <w:pPr>
        <w:spacing w:beforeLines="50" w:line="360" w:lineRule="auto"/>
        <w:outlineLvl w:val="0"/>
        <w:rPr>
          <w:b/>
          <w:bCs/>
          <w:color w:val="000000"/>
          <w:sz w:val="24"/>
        </w:rPr>
      </w:pPr>
      <w:bookmarkStart w:id="4" w:name="_Toc86998401"/>
      <w:r w:rsidRPr="007C0F1C">
        <w:rPr>
          <w:b/>
          <w:bCs/>
          <w:color w:val="000000"/>
          <w:sz w:val="24"/>
        </w:rPr>
        <w:t>二、</w:t>
      </w:r>
      <w:r w:rsidR="00BE1339" w:rsidRPr="007C0F1C">
        <w:rPr>
          <w:b/>
          <w:bCs/>
          <w:color w:val="000000"/>
          <w:sz w:val="24"/>
        </w:rPr>
        <w:t>标准编制原则</w:t>
      </w:r>
      <w:r w:rsidRPr="007C0F1C">
        <w:rPr>
          <w:b/>
          <w:bCs/>
          <w:color w:val="000000"/>
          <w:sz w:val="24"/>
        </w:rPr>
        <w:t>和确定标准主要内容</w:t>
      </w:r>
      <w:r w:rsidR="0010259D" w:rsidRPr="007C0F1C">
        <w:rPr>
          <w:b/>
          <w:bCs/>
          <w:color w:val="000000"/>
          <w:sz w:val="24"/>
        </w:rPr>
        <w:t>的</w:t>
      </w:r>
      <w:bookmarkEnd w:id="4"/>
      <w:r w:rsidR="00C95F10" w:rsidRPr="007C0F1C">
        <w:rPr>
          <w:b/>
          <w:bCs/>
          <w:color w:val="000000"/>
          <w:sz w:val="24"/>
        </w:rPr>
        <w:t>依据</w:t>
      </w:r>
    </w:p>
    <w:p w:rsidR="00811F72" w:rsidRPr="007C0F1C" w:rsidRDefault="004A45B7" w:rsidP="00ED751F">
      <w:pPr>
        <w:spacing w:beforeLines="50" w:line="360" w:lineRule="auto"/>
        <w:ind w:firstLineChars="200" w:firstLine="482"/>
        <w:outlineLvl w:val="2"/>
        <w:rPr>
          <w:b/>
          <w:bCs/>
          <w:color w:val="000000"/>
          <w:sz w:val="24"/>
        </w:rPr>
      </w:pPr>
      <w:bookmarkStart w:id="5" w:name="_Toc488658690"/>
      <w:r w:rsidRPr="007C0F1C">
        <w:rPr>
          <w:rFonts w:hint="eastAsia"/>
          <w:b/>
          <w:bCs/>
          <w:color w:val="000000"/>
          <w:sz w:val="24"/>
        </w:rPr>
        <w:t>（一）</w:t>
      </w:r>
      <w:r w:rsidR="00A3699D" w:rsidRPr="007C0F1C">
        <w:rPr>
          <w:b/>
          <w:bCs/>
          <w:color w:val="000000"/>
          <w:sz w:val="24"/>
        </w:rPr>
        <w:t>编制原则</w:t>
      </w:r>
      <w:bookmarkEnd w:id="5"/>
    </w:p>
    <w:p w:rsidR="00811F72" w:rsidRPr="007C0F1C" w:rsidRDefault="0051465B" w:rsidP="00ED751F">
      <w:pPr>
        <w:widowControl/>
        <w:tabs>
          <w:tab w:val="center" w:pos="4201"/>
          <w:tab w:val="right" w:leader="dot" w:pos="9298"/>
        </w:tabs>
        <w:autoSpaceDE w:val="0"/>
        <w:autoSpaceDN w:val="0"/>
        <w:spacing w:beforeLines="50" w:line="360" w:lineRule="auto"/>
        <w:ind w:firstLineChars="200" w:firstLine="480"/>
        <w:rPr>
          <w:sz w:val="24"/>
        </w:rPr>
      </w:pPr>
      <w:r w:rsidRPr="007C0F1C">
        <w:rPr>
          <w:sz w:val="24"/>
        </w:rPr>
        <w:t>在标准修订过程中，本着以下原则对标准进行了起草：</w:t>
      </w:r>
    </w:p>
    <w:p w:rsidR="00CE588B" w:rsidRPr="007C0F1C" w:rsidRDefault="00DB5C84"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1. </w:t>
      </w:r>
      <w:r w:rsidR="00CE588B" w:rsidRPr="007C0F1C">
        <w:rPr>
          <w:rFonts w:hint="eastAsia"/>
          <w:sz w:val="24"/>
        </w:rPr>
        <w:t>一致性原则</w:t>
      </w:r>
    </w:p>
    <w:p w:rsidR="003B55D1" w:rsidRPr="007C0F1C" w:rsidRDefault="003B55D1"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标准在编写内容和格式上，遵照了最新标准</w:t>
      </w:r>
      <w:r w:rsidRPr="007C0F1C">
        <w:rPr>
          <w:rFonts w:hint="eastAsia"/>
          <w:sz w:val="24"/>
        </w:rPr>
        <w:t>GB/T 1.1-20</w:t>
      </w:r>
      <w:r w:rsidR="003A659A" w:rsidRPr="007C0F1C">
        <w:rPr>
          <w:rFonts w:hint="eastAsia"/>
          <w:sz w:val="24"/>
        </w:rPr>
        <w:t>2</w:t>
      </w:r>
      <w:r w:rsidRPr="007C0F1C">
        <w:rPr>
          <w:rFonts w:hint="eastAsia"/>
          <w:sz w:val="24"/>
        </w:rPr>
        <w:t>0</w:t>
      </w:r>
      <w:r w:rsidRPr="007C0F1C">
        <w:rPr>
          <w:rFonts w:hint="eastAsia"/>
          <w:sz w:val="24"/>
        </w:rPr>
        <w:t>《</w:t>
      </w:r>
      <w:r w:rsidR="003A659A" w:rsidRPr="007C0F1C">
        <w:rPr>
          <w:rFonts w:hint="eastAsia"/>
          <w:sz w:val="24"/>
        </w:rPr>
        <w:t>标准化工作导则第</w:t>
      </w:r>
      <w:r w:rsidR="003A659A" w:rsidRPr="007C0F1C">
        <w:rPr>
          <w:rFonts w:hint="eastAsia"/>
          <w:sz w:val="24"/>
        </w:rPr>
        <w:t>1</w:t>
      </w:r>
      <w:r w:rsidR="003A659A" w:rsidRPr="007C0F1C">
        <w:rPr>
          <w:rFonts w:hint="eastAsia"/>
          <w:sz w:val="24"/>
        </w:rPr>
        <w:t>部分：标准化文件的结构和起草规则</w:t>
      </w:r>
      <w:r w:rsidRPr="007C0F1C">
        <w:rPr>
          <w:rFonts w:hint="eastAsia"/>
          <w:sz w:val="24"/>
        </w:rPr>
        <w:t>》进行</w:t>
      </w:r>
      <w:r w:rsidR="003F6C4B" w:rsidRPr="007C0F1C">
        <w:rPr>
          <w:rFonts w:hint="eastAsia"/>
          <w:sz w:val="24"/>
        </w:rPr>
        <w:t>。</w:t>
      </w:r>
    </w:p>
    <w:p w:rsidR="00CE588B" w:rsidRPr="007C0F1C" w:rsidRDefault="00DB5C84"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2. </w:t>
      </w:r>
      <w:r w:rsidR="00CE588B" w:rsidRPr="007C0F1C">
        <w:rPr>
          <w:rFonts w:hint="eastAsia"/>
          <w:sz w:val="24"/>
        </w:rPr>
        <w:t>科学性原则</w:t>
      </w:r>
    </w:p>
    <w:p w:rsidR="003B55D1" w:rsidRPr="007C0F1C" w:rsidRDefault="00CE588B" w:rsidP="0032787C">
      <w:pPr>
        <w:widowControl/>
        <w:tabs>
          <w:tab w:val="center" w:pos="4201"/>
          <w:tab w:val="right" w:leader="dot" w:pos="9298"/>
        </w:tabs>
        <w:autoSpaceDE w:val="0"/>
        <w:autoSpaceDN w:val="0"/>
        <w:spacing w:line="360" w:lineRule="auto"/>
        <w:ind w:firstLineChars="200" w:firstLine="480"/>
        <w:rPr>
          <w:sz w:val="24"/>
        </w:rPr>
      </w:pPr>
      <w:r>
        <w:rPr>
          <w:rFonts w:ascii="宋体" w:hAnsi="宋体" w:hint="eastAsia"/>
          <w:sz w:val="24"/>
        </w:rPr>
        <w:t>标准编制过程中</w:t>
      </w:r>
      <w:r w:rsidR="003F6C4B">
        <w:rPr>
          <w:rFonts w:ascii="宋体" w:hAnsi="宋体" w:hint="eastAsia"/>
          <w:sz w:val="24"/>
        </w:rPr>
        <w:t>广泛征求设备设计单位、生产企业以及港口用户等单位及行业内专家的意见和建议，本着科学严谨的态度制定。</w:t>
      </w:r>
    </w:p>
    <w:p w:rsidR="00CE588B" w:rsidRPr="007C0F1C" w:rsidRDefault="00DB5C84"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3. </w:t>
      </w:r>
      <w:r w:rsidR="00CE588B" w:rsidRPr="007C0F1C">
        <w:rPr>
          <w:rFonts w:hint="eastAsia"/>
          <w:sz w:val="24"/>
        </w:rPr>
        <w:t>兼容性原则</w:t>
      </w:r>
    </w:p>
    <w:p w:rsidR="0032787C" w:rsidRPr="007C0F1C" w:rsidRDefault="0032787C"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标准的制定与近年来出台</w:t>
      </w:r>
      <w:r w:rsidR="00023B2A" w:rsidRPr="007C0F1C">
        <w:rPr>
          <w:rFonts w:hint="eastAsia"/>
          <w:sz w:val="24"/>
        </w:rPr>
        <w:t>的相关政策、法规以及新技术紧密结合</w:t>
      </w:r>
      <w:r w:rsidRPr="007C0F1C">
        <w:rPr>
          <w:rFonts w:hint="eastAsia"/>
          <w:sz w:val="24"/>
        </w:rPr>
        <w:t>，增强关联性和适用性。标准编制的原则、思路和方法与相关的现行标准良好衔接。</w:t>
      </w:r>
    </w:p>
    <w:p w:rsidR="00CE588B" w:rsidRPr="007C0F1C" w:rsidRDefault="00DB5C84"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4. </w:t>
      </w:r>
      <w:r w:rsidR="00CE588B" w:rsidRPr="007C0F1C">
        <w:rPr>
          <w:rFonts w:hint="eastAsia"/>
          <w:sz w:val="24"/>
        </w:rPr>
        <w:t>可操作性原则</w:t>
      </w:r>
    </w:p>
    <w:p w:rsidR="0032787C" w:rsidRPr="007C0F1C" w:rsidRDefault="003F6C4B" w:rsidP="0032787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在企业多年</w:t>
      </w:r>
      <w:r w:rsidR="00D0757C" w:rsidRPr="007C0F1C">
        <w:rPr>
          <w:rFonts w:hint="eastAsia"/>
          <w:sz w:val="24"/>
        </w:rPr>
        <w:t>港口</w:t>
      </w:r>
      <w:r w:rsidR="00763227" w:rsidRPr="007C0F1C">
        <w:rPr>
          <w:rFonts w:hint="eastAsia"/>
          <w:sz w:val="24"/>
        </w:rPr>
        <w:t>堆料机</w:t>
      </w:r>
      <w:r w:rsidR="00CE588B" w:rsidRPr="007C0F1C">
        <w:rPr>
          <w:rFonts w:hint="eastAsia"/>
          <w:sz w:val="24"/>
        </w:rPr>
        <w:t>检查</w:t>
      </w:r>
      <w:r w:rsidRPr="007C0F1C">
        <w:rPr>
          <w:rFonts w:hint="eastAsia"/>
          <w:sz w:val="24"/>
        </w:rPr>
        <w:t>操作实践</w:t>
      </w:r>
      <w:r w:rsidR="007C1DD9" w:rsidRPr="007C0F1C">
        <w:rPr>
          <w:rFonts w:hint="eastAsia"/>
          <w:sz w:val="24"/>
        </w:rPr>
        <w:t>的</w:t>
      </w:r>
      <w:r w:rsidRPr="007C0F1C">
        <w:rPr>
          <w:rFonts w:hint="eastAsia"/>
          <w:sz w:val="24"/>
        </w:rPr>
        <w:t>基础上，</w:t>
      </w:r>
      <w:r w:rsidR="0032787C" w:rsidRPr="007C0F1C">
        <w:rPr>
          <w:rFonts w:hint="eastAsia"/>
          <w:sz w:val="24"/>
        </w:rPr>
        <w:t>参考国内外与</w:t>
      </w:r>
      <w:r w:rsidR="00D0757C" w:rsidRPr="007C0F1C">
        <w:rPr>
          <w:rFonts w:hint="eastAsia"/>
          <w:sz w:val="24"/>
        </w:rPr>
        <w:t>堆料机</w:t>
      </w:r>
      <w:r w:rsidR="0032787C" w:rsidRPr="007C0F1C">
        <w:rPr>
          <w:rFonts w:hint="eastAsia"/>
          <w:sz w:val="24"/>
        </w:rPr>
        <w:t>内容相关的政策法规、标准规范及有关技术资料，充分考虑</w:t>
      </w:r>
      <w:r w:rsidR="00D0757C" w:rsidRPr="007C0F1C">
        <w:rPr>
          <w:rFonts w:hint="eastAsia"/>
          <w:sz w:val="24"/>
        </w:rPr>
        <w:t>堆料机</w:t>
      </w:r>
      <w:r w:rsidRPr="007C0F1C">
        <w:rPr>
          <w:rFonts w:hint="eastAsia"/>
          <w:sz w:val="24"/>
        </w:rPr>
        <w:t>结构</w:t>
      </w:r>
      <w:r w:rsidR="0032787C" w:rsidRPr="007C0F1C">
        <w:rPr>
          <w:rFonts w:hint="eastAsia"/>
          <w:sz w:val="24"/>
        </w:rPr>
        <w:t>特征和</w:t>
      </w:r>
      <w:r w:rsidR="00D36A81" w:rsidRPr="007C0F1C">
        <w:rPr>
          <w:rFonts w:hint="eastAsia"/>
          <w:sz w:val="24"/>
        </w:rPr>
        <w:t>作业</w:t>
      </w:r>
      <w:r w:rsidR="0032787C" w:rsidRPr="007C0F1C">
        <w:rPr>
          <w:rFonts w:hint="eastAsia"/>
          <w:sz w:val="24"/>
        </w:rPr>
        <w:t>特点，提出</w:t>
      </w:r>
      <w:r w:rsidR="00D0757C" w:rsidRPr="007C0F1C">
        <w:rPr>
          <w:rFonts w:hint="eastAsia"/>
          <w:sz w:val="24"/>
        </w:rPr>
        <w:t>堆料机</w:t>
      </w:r>
      <w:r w:rsidR="00D36A81" w:rsidRPr="007C0F1C">
        <w:rPr>
          <w:rFonts w:hint="eastAsia"/>
          <w:sz w:val="24"/>
        </w:rPr>
        <w:t>的</w:t>
      </w:r>
      <w:r w:rsidR="007C1DD9" w:rsidRPr="007C0F1C">
        <w:rPr>
          <w:rFonts w:hint="eastAsia"/>
          <w:sz w:val="24"/>
        </w:rPr>
        <w:t>检查</w:t>
      </w:r>
      <w:r w:rsidR="00D36A81" w:rsidRPr="007C0F1C">
        <w:rPr>
          <w:rFonts w:hint="eastAsia"/>
          <w:sz w:val="24"/>
        </w:rPr>
        <w:t>要求</w:t>
      </w:r>
      <w:r w:rsidR="0032787C" w:rsidRPr="007C0F1C">
        <w:rPr>
          <w:rFonts w:hint="eastAsia"/>
          <w:sz w:val="24"/>
        </w:rPr>
        <w:t>。</w:t>
      </w:r>
    </w:p>
    <w:p w:rsidR="003F6C4B" w:rsidRDefault="003F6C4B" w:rsidP="0032787C">
      <w:pPr>
        <w:widowControl/>
        <w:tabs>
          <w:tab w:val="center" w:pos="4201"/>
          <w:tab w:val="right" w:leader="dot" w:pos="9298"/>
        </w:tabs>
        <w:autoSpaceDE w:val="0"/>
        <w:autoSpaceDN w:val="0"/>
        <w:spacing w:line="360" w:lineRule="auto"/>
        <w:ind w:firstLineChars="200" w:firstLine="480"/>
        <w:rPr>
          <w:rFonts w:ascii="宋体" w:hAnsi="宋体"/>
          <w:sz w:val="24"/>
        </w:rPr>
      </w:pPr>
    </w:p>
    <w:p w:rsidR="00BE1339" w:rsidRPr="007C0F1C" w:rsidRDefault="004A45B7" w:rsidP="00ED751F">
      <w:pPr>
        <w:spacing w:beforeLines="50" w:line="360" w:lineRule="auto"/>
        <w:ind w:firstLineChars="200" w:firstLine="482"/>
        <w:outlineLvl w:val="2"/>
        <w:rPr>
          <w:b/>
          <w:bCs/>
          <w:color w:val="000000"/>
          <w:sz w:val="24"/>
        </w:rPr>
      </w:pPr>
      <w:bookmarkStart w:id="6" w:name="_Toc488658691"/>
      <w:r w:rsidRPr="007C0F1C">
        <w:rPr>
          <w:rFonts w:hint="eastAsia"/>
          <w:b/>
          <w:bCs/>
          <w:color w:val="000000"/>
          <w:sz w:val="24"/>
        </w:rPr>
        <w:t>（二）</w:t>
      </w:r>
      <w:bookmarkEnd w:id="6"/>
      <w:r w:rsidR="0010259D" w:rsidRPr="007C0F1C">
        <w:rPr>
          <w:b/>
          <w:bCs/>
          <w:color w:val="000000"/>
          <w:sz w:val="24"/>
        </w:rPr>
        <w:t>标准主要内容</w:t>
      </w:r>
    </w:p>
    <w:p w:rsidR="00023B2A" w:rsidRPr="007C0F1C" w:rsidRDefault="00922927" w:rsidP="00ED751F">
      <w:pPr>
        <w:spacing w:beforeLines="50" w:line="360" w:lineRule="auto"/>
        <w:ind w:firstLineChars="200" w:firstLine="480"/>
        <w:outlineLvl w:val="2"/>
        <w:rPr>
          <w:sz w:val="24"/>
        </w:rPr>
      </w:pPr>
      <w:r w:rsidRPr="007C0F1C">
        <w:rPr>
          <w:rFonts w:hint="eastAsia"/>
          <w:sz w:val="24"/>
        </w:rPr>
        <w:t>1.</w:t>
      </w:r>
      <w:r w:rsidRPr="007C0F1C">
        <w:rPr>
          <w:rFonts w:hint="eastAsia"/>
          <w:sz w:val="24"/>
        </w:rPr>
        <w:t>范围</w:t>
      </w:r>
    </w:p>
    <w:p w:rsidR="00811F72" w:rsidRPr="007C0F1C" w:rsidRDefault="00922927" w:rsidP="00ED751F">
      <w:pPr>
        <w:widowControl/>
        <w:tabs>
          <w:tab w:val="center" w:pos="4201"/>
          <w:tab w:val="right" w:leader="dot" w:pos="9298"/>
        </w:tabs>
        <w:autoSpaceDE w:val="0"/>
        <w:autoSpaceDN w:val="0"/>
        <w:spacing w:beforeLines="50" w:line="360" w:lineRule="auto"/>
        <w:ind w:firstLineChars="200" w:firstLine="480"/>
        <w:rPr>
          <w:sz w:val="24"/>
        </w:rPr>
      </w:pPr>
      <w:r w:rsidRPr="007C0F1C">
        <w:rPr>
          <w:rFonts w:hint="eastAsia"/>
          <w:sz w:val="24"/>
        </w:rPr>
        <w:lastRenderedPageBreak/>
        <w:t>本文件规定了</w:t>
      </w:r>
      <w:r w:rsidR="00644992" w:rsidRPr="007C0F1C">
        <w:rPr>
          <w:rFonts w:hint="eastAsia"/>
          <w:sz w:val="24"/>
        </w:rPr>
        <w:t>港口</w:t>
      </w:r>
      <w:r w:rsidR="00763227" w:rsidRPr="007C0F1C">
        <w:rPr>
          <w:rFonts w:hint="eastAsia"/>
          <w:sz w:val="24"/>
        </w:rPr>
        <w:t>堆料机</w:t>
      </w:r>
      <w:r w:rsidR="00644992" w:rsidRPr="007C0F1C">
        <w:rPr>
          <w:rFonts w:hint="eastAsia"/>
          <w:sz w:val="24"/>
        </w:rPr>
        <w:t>检查的基本要求、检查内容、检查项目、检查方法及检查规则。</w:t>
      </w:r>
      <w:r w:rsidRPr="007C0F1C">
        <w:rPr>
          <w:rFonts w:hint="eastAsia"/>
          <w:sz w:val="24"/>
        </w:rPr>
        <w:t>适用于</w:t>
      </w:r>
      <w:r w:rsidR="000262AC" w:rsidRPr="007C0F1C">
        <w:rPr>
          <w:rFonts w:hint="eastAsia"/>
          <w:sz w:val="24"/>
        </w:rPr>
        <w:t>港口</w:t>
      </w:r>
      <w:r w:rsidR="00763227" w:rsidRPr="007C0F1C">
        <w:rPr>
          <w:rFonts w:hint="eastAsia"/>
          <w:sz w:val="24"/>
        </w:rPr>
        <w:t>堆料机</w:t>
      </w:r>
      <w:r w:rsidRPr="007C0F1C">
        <w:rPr>
          <w:rFonts w:hint="eastAsia"/>
          <w:sz w:val="24"/>
        </w:rPr>
        <w:t>的检查。</w:t>
      </w:r>
    </w:p>
    <w:p w:rsidR="00811F72" w:rsidRPr="007C0F1C" w:rsidRDefault="00922927" w:rsidP="00ED751F">
      <w:pPr>
        <w:widowControl/>
        <w:tabs>
          <w:tab w:val="center" w:pos="4201"/>
          <w:tab w:val="right" w:leader="dot" w:pos="9298"/>
        </w:tabs>
        <w:autoSpaceDE w:val="0"/>
        <w:autoSpaceDN w:val="0"/>
        <w:spacing w:beforeLines="50" w:line="360" w:lineRule="auto"/>
        <w:ind w:firstLineChars="200" w:firstLine="480"/>
        <w:rPr>
          <w:sz w:val="24"/>
        </w:rPr>
      </w:pPr>
      <w:r w:rsidRPr="007C0F1C">
        <w:rPr>
          <w:rFonts w:hint="eastAsia"/>
          <w:sz w:val="24"/>
        </w:rPr>
        <w:t xml:space="preserve">2. </w:t>
      </w:r>
      <w:r w:rsidRPr="007C0F1C">
        <w:rPr>
          <w:rFonts w:hint="eastAsia"/>
          <w:sz w:val="24"/>
        </w:rPr>
        <w:t>规范性引用文件</w:t>
      </w:r>
    </w:p>
    <w:p w:rsidR="00811F72" w:rsidRPr="007C0F1C" w:rsidRDefault="00922927" w:rsidP="00ED751F">
      <w:pPr>
        <w:widowControl/>
        <w:tabs>
          <w:tab w:val="center" w:pos="4201"/>
          <w:tab w:val="right" w:leader="dot" w:pos="9298"/>
        </w:tabs>
        <w:autoSpaceDE w:val="0"/>
        <w:autoSpaceDN w:val="0"/>
        <w:spacing w:beforeLines="50" w:line="360" w:lineRule="auto"/>
        <w:ind w:firstLineChars="200" w:firstLine="480"/>
        <w:rPr>
          <w:sz w:val="24"/>
        </w:rPr>
      </w:pPr>
      <w:r w:rsidRPr="007C0F1C">
        <w:rPr>
          <w:rFonts w:hint="eastAsia"/>
          <w:sz w:val="24"/>
        </w:rPr>
        <w:t>本标准所引用的文件有：</w:t>
      </w:r>
    </w:p>
    <w:p w:rsidR="000262AC" w:rsidRPr="007C0F1C" w:rsidRDefault="000262AC" w:rsidP="000262A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GB/T 14521-2015 </w:t>
      </w:r>
      <w:r w:rsidRPr="007C0F1C">
        <w:rPr>
          <w:rFonts w:hint="eastAsia"/>
          <w:sz w:val="24"/>
        </w:rPr>
        <w:t>连续搬运机械术语；</w:t>
      </w:r>
    </w:p>
    <w:p w:rsidR="00922927" w:rsidRPr="007C0F1C" w:rsidRDefault="000262AC" w:rsidP="000262AC">
      <w:pPr>
        <w:widowControl/>
        <w:tabs>
          <w:tab w:val="center" w:pos="4201"/>
          <w:tab w:val="right" w:leader="dot" w:pos="9298"/>
        </w:tabs>
        <w:autoSpaceDE w:val="0"/>
        <w:autoSpaceDN w:val="0"/>
        <w:spacing w:line="360" w:lineRule="auto"/>
        <w:ind w:firstLineChars="200" w:firstLine="480"/>
        <w:rPr>
          <w:sz w:val="24"/>
        </w:rPr>
      </w:pPr>
      <w:r w:rsidRPr="007C0F1C">
        <w:rPr>
          <w:rFonts w:hint="eastAsia"/>
          <w:sz w:val="24"/>
        </w:rPr>
        <w:t xml:space="preserve">GB/T 50621-2010 </w:t>
      </w:r>
      <w:r w:rsidRPr="007C0F1C">
        <w:rPr>
          <w:rFonts w:hint="eastAsia"/>
          <w:sz w:val="24"/>
        </w:rPr>
        <w:t>钢结构现场检测技术标准。</w:t>
      </w:r>
    </w:p>
    <w:p w:rsidR="00922927" w:rsidRPr="007C0F1C" w:rsidRDefault="00922927"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 xml:space="preserve">3. </w:t>
      </w:r>
      <w:r w:rsidRPr="007C0F1C">
        <w:rPr>
          <w:rFonts w:hint="eastAsia"/>
          <w:bCs/>
          <w:color w:val="000000"/>
          <w:sz w:val="24"/>
        </w:rPr>
        <w:t>术语和定义</w:t>
      </w:r>
    </w:p>
    <w:p w:rsidR="00811F72" w:rsidRPr="007C0F1C" w:rsidRDefault="00922927"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本标准</w:t>
      </w:r>
      <w:r w:rsidR="003B72BB" w:rsidRPr="007C0F1C">
        <w:rPr>
          <w:rFonts w:hint="eastAsia"/>
          <w:bCs/>
          <w:color w:val="000000"/>
          <w:sz w:val="24"/>
        </w:rPr>
        <w:t>参照</w:t>
      </w:r>
      <w:r w:rsidR="000262AC" w:rsidRPr="007C0F1C">
        <w:rPr>
          <w:rFonts w:hint="eastAsia"/>
          <w:sz w:val="24"/>
        </w:rPr>
        <w:t>“</w:t>
      </w:r>
      <w:r w:rsidR="000262AC" w:rsidRPr="007C0F1C">
        <w:rPr>
          <w:rFonts w:hint="eastAsia"/>
          <w:sz w:val="24"/>
        </w:rPr>
        <w:t xml:space="preserve">GB/T 14521-2015 </w:t>
      </w:r>
      <w:r w:rsidR="000262AC" w:rsidRPr="007C0F1C">
        <w:rPr>
          <w:rFonts w:hint="eastAsia"/>
          <w:sz w:val="24"/>
        </w:rPr>
        <w:t>连续搬运机械术语”</w:t>
      </w:r>
      <w:r w:rsidR="003B72BB" w:rsidRPr="007C0F1C">
        <w:rPr>
          <w:rFonts w:hint="eastAsia"/>
          <w:sz w:val="24"/>
        </w:rPr>
        <w:t>国家标准</w:t>
      </w:r>
      <w:r w:rsidRPr="007C0F1C">
        <w:rPr>
          <w:rFonts w:hint="eastAsia"/>
          <w:bCs/>
          <w:color w:val="000000"/>
          <w:sz w:val="24"/>
        </w:rPr>
        <w:t>明确了适用于本标准的</w:t>
      </w:r>
      <w:r w:rsidR="00007D22" w:rsidRPr="007C0F1C">
        <w:rPr>
          <w:rFonts w:hint="eastAsia"/>
          <w:bCs/>
          <w:color w:val="000000"/>
          <w:sz w:val="24"/>
        </w:rPr>
        <w:t>“</w:t>
      </w:r>
      <w:r w:rsidR="000262AC" w:rsidRPr="007C0F1C">
        <w:rPr>
          <w:rFonts w:hint="eastAsia"/>
          <w:bCs/>
          <w:color w:val="000000"/>
          <w:sz w:val="24"/>
        </w:rPr>
        <w:t>堆料机</w:t>
      </w:r>
      <w:r w:rsidR="00CE588B" w:rsidRPr="007C0F1C">
        <w:rPr>
          <w:rFonts w:hint="eastAsia"/>
          <w:bCs/>
          <w:color w:val="000000"/>
          <w:sz w:val="24"/>
        </w:rPr>
        <w:t>”</w:t>
      </w:r>
      <w:r w:rsidRPr="007C0F1C">
        <w:rPr>
          <w:rFonts w:hint="eastAsia"/>
          <w:bCs/>
          <w:color w:val="000000"/>
          <w:sz w:val="24"/>
        </w:rPr>
        <w:t>的定义。</w:t>
      </w:r>
    </w:p>
    <w:p w:rsidR="00811F72" w:rsidRPr="007C0F1C" w:rsidRDefault="00F871E1"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 xml:space="preserve">4. </w:t>
      </w:r>
      <w:r w:rsidRPr="007C0F1C">
        <w:rPr>
          <w:rFonts w:hint="eastAsia"/>
          <w:bCs/>
          <w:color w:val="000000"/>
          <w:sz w:val="24"/>
        </w:rPr>
        <w:t>基本要求</w:t>
      </w:r>
    </w:p>
    <w:p w:rsidR="00811F72" w:rsidRPr="007C0F1C" w:rsidRDefault="008E4404"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w:t>
      </w:r>
      <w:r w:rsidRPr="007C0F1C">
        <w:rPr>
          <w:rFonts w:hint="eastAsia"/>
          <w:bCs/>
          <w:color w:val="000000"/>
          <w:sz w:val="24"/>
        </w:rPr>
        <w:t>1</w:t>
      </w:r>
      <w:r w:rsidRPr="007C0F1C">
        <w:rPr>
          <w:rFonts w:hint="eastAsia"/>
          <w:bCs/>
          <w:color w:val="000000"/>
          <w:sz w:val="24"/>
        </w:rPr>
        <w:t>）</w:t>
      </w:r>
      <w:r w:rsidR="009B09A9" w:rsidRPr="007C0F1C">
        <w:rPr>
          <w:rFonts w:hint="eastAsia"/>
          <w:bCs/>
          <w:color w:val="000000"/>
          <w:sz w:val="24"/>
        </w:rPr>
        <w:t>4.1</w:t>
      </w:r>
      <w:r w:rsidRPr="007C0F1C">
        <w:rPr>
          <w:rFonts w:hint="eastAsia"/>
          <w:bCs/>
          <w:color w:val="000000"/>
          <w:sz w:val="24"/>
        </w:rPr>
        <w:t>参考</w:t>
      </w:r>
      <w:r w:rsidRPr="007C0F1C">
        <w:rPr>
          <w:rFonts w:hint="eastAsia"/>
          <w:bCs/>
          <w:color w:val="000000"/>
          <w:sz w:val="24"/>
        </w:rPr>
        <w:t xml:space="preserve">GB/T 31052.1-2014 </w:t>
      </w:r>
      <w:r w:rsidRPr="007C0F1C">
        <w:rPr>
          <w:rFonts w:hint="eastAsia"/>
          <w:bCs/>
          <w:color w:val="000000"/>
          <w:sz w:val="24"/>
        </w:rPr>
        <w:t>《起重机械检查与维护规程第</w:t>
      </w:r>
      <w:r w:rsidRPr="007C0F1C">
        <w:rPr>
          <w:rFonts w:hint="eastAsia"/>
          <w:bCs/>
          <w:color w:val="000000"/>
          <w:sz w:val="24"/>
        </w:rPr>
        <w:t>1</w:t>
      </w:r>
      <w:r w:rsidRPr="007C0F1C">
        <w:rPr>
          <w:rFonts w:hint="eastAsia"/>
          <w:bCs/>
          <w:color w:val="000000"/>
          <w:sz w:val="24"/>
        </w:rPr>
        <w:t>部分：总则》</w:t>
      </w:r>
      <w:r w:rsidRPr="007C0F1C">
        <w:rPr>
          <w:rFonts w:hint="eastAsia"/>
          <w:bCs/>
          <w:color w:val="000000"/>
          <w:sz w:val="24"/>
        </w:rPr>
        <w:t>4.1</w:t>
      </w:r>
      <w:r w:rsidRPr="007C0F1C">
        <w:rPr>
          <w:rFonts w:hint="eastAsia"/>
          <w:bCs/>
          <w:color w:val="000000"/>
          <w:sz w:val="24"/>
        </w:rPr>
        <w:t>的条款，为提高检查的标准，作为</w:t>
      </w:r>
      <w:r w:rsidR="00372DA6" w:rsidRPr="007C0F1C">
        <w:rPr>
          <w:rFonts w:hint="eastAsia"/>
          <w:bCs/>
          <w:color w:val="000000"/>
          <w:sz w:val="24"/>
        </w:rPr>
        <w:t>堆料机</w:t>
      </w:r>
      <w:r w:rsidRPr="007C0F1C">
        <w:rPr>
          <w:rFonts w:hint="eastAsia"/>
          <w:bCs/>
          <w:color w:val="000000"/>
          <w:sz w:val="24"/>
        </w:rPr>
        <w:t>检查的人员应经过专业培训、具备</w:t>
      </w:r>
      <w:r w:rsidR="00372DA6" w:rsidRPr="007C0F1C">
        <w:rPr>
          <w:rFonts w:hint="eastAsia"/>
          <w:bCs/>
          <w:color w:val="000000"/>
          <w:sz w:val="24"/>
        </w:rPr>
        <w:t>堆料机</w:t>
      </w:r>
      <w:r w:rsidRPr="007C0F1C">
        <w:rPr>
          <w:rFonts w:hint="eastAsia"/>
          <w:bCs/>
          <w:color w:val="000000"/>
          <w:sz w:val="24"/>
        </w:rPr>
        <w:t>检查相关知识。</w:t>
      </w:r>
    </w:p>
    <w:p w:rsidR="008E4404" w:rsidRPr="007C0F1C" w:rsidRDefault="008E4404" w:rsidP="006B53FB">
      <w:pPr>
        <w:pStyle w:val="afc"/>
        <w:spacing w:line="360" w:lineRule="auto"/>
        <w:ind w:firstLineChars="200" w:firstLine="480"/>
        <w:jc w:val="both"/>
        <w:outlineLvl w:val="9"/>
        <w:rPr>
          <w:rFonts w:ascii="Times New Roman"/>
          <w:noProof/>
          <w:color w:val="000000"/>
          <w:sz w:val="24"/>
          <w:szCs w:val="24"/>
        </w:rPr>
      </w:pPr>
      <w:r w:rsidRPr="007C0F1C">
        <w:rPr>
          <w:rFonts w:ascii="Times New Roman" w:hint="eastAsia"/>
          <w:noProof/>
          <w:color w:val="000000"/>
          <w:sz w:val="24"/>
          <w:szCs w:val="24"/>
        </w:rPr>
        <w:t>（</w:t>
      </w:r>
      <w:r w:rsidR="00DF3B17" w:rsidRPr="007C0F1C">
        <w:rPr>
          <w:rFonts w:ascii="Times New Roman" w:hint="eastAsia"/>
          <w:noProof/>
          <w:color w:val="000000"/>
          <w:sz w:val="24"/>
          <w:szCs w:val="24"/>
        </w:rPr>
        <w:t>2</w:t>
      </w:r>
      <w:r w:rsidRPr="007C0F1C">
        <w:rPr>
          <w:rFonts w:ascii="Times New Roman" w:hint="eastAsia"/>
          <w:noProof/>
          <w:color w:val="000000"/>
          <w:sz w:val="24"/>
          <w:szCs w:val="24"/>
        </w:rPr>
        <w:t>）</w:t>
      </w:r>
      <w:r w:rsidR="00DD0F9C">
        <w:rPr>
          <w:rFonts w:ascii="Times New Roman" w:hint="eastAsia"/>
          <w:noProof/>
          <w:color w:val="000000"/>
          <w:sz w:val="24"/>
          <w:szCs w:val="24"/>
        </w:rPr>
        <w:t>4.2~</w:t>
      </w:r>
      <w:r w:rsidR="00DD0F9C" w:rsidRPr="007D7985">
        <w:rPr>
          <w:rFonts w:ascii="Times New Roman" w:hint="eastAsia"/>
          <w:noProof/>
          <w:color w:val="000000"/>
          <w:sz w:val="24"/>
          <w:szCs w:val="24"/>
        </w:rPr>
        <w:t>4.</w:t>
      </w:r>
      <w:r w:rsidR="00DD0F9C">
        <w:rPr>
          <w:rFonts w:ascii="Times New Roman"/>
          <w:noProof/>
          <w:color w:val="000000"/>
          <w:sz w:val="24"/>
          <w:szCs w:val="24"/>
        </w:rPr>
        <w:t>4</w:t>
      </w:r>
      <w:r w:rsidR="00DD0F9C" w:rsidRPr="007D7985">
        <w:rPr>
          <w:rFonts w:ascii="Times New Roman" w:hint="eastAsia"/>
          <w:noProof/>
          <w:color w:val="000000"/>
          <w:sz w:val="24"/>
          <w:szCs w:val="24"/>
        </w:rPr>
        <w:t>为了保证检查人员及车辆</w:t>
      </w:r>
      <w:r w:rsidR="00DD0F9C">
        <w:rPr>
          <w:rFonts w:ascii="Times New Roman" w:hint="eastAsia"/>
          <w:noProof/>
          <w:color w:val="000000"/>
          <w:sz w:val="24"/>
          <w:szCs w:val="24"/>
        </w:rPr>
        <w:t>的</w:t>
      </w:r>
      <w:r w:rsidR="00DD0F9C" w:rsidRPr="007D7985">
        <w:rPr>
          <w:rFonts w:ascii="Times New Roman" w:hint="eastAsia"/>
          <w:noProof/>
          <w:color w:val="000000"/>
          <w:sz w:val="24"/>
          <w:szCs w:val="24"/>
        </w:rPr>
        <w:t>安全性，本标准规定了检查时</w:t>
      </w:r>
      <w:r w:rsidR="00DD0F9C">
        <w:rPr>
          <w:rFonts w:ascii="Times New Roman" w:hint="eastAsia"/>
          <w:noProof/>
          <w:color w:val="000000"/>
          <w:sz w:val="24"/>
          <w:szCs w:val="24"/>
        </w:rPr>
        <w:t>检查人员</w:t>
      </w:r>
      <w:r w:rsidR="00DD0F9C">
        <w:rPr>
          <w:rFonts w:hint="eastAsia"/>
          <w:bCs/>
          <w:color w:val="000000"/>
          <w:sz w:val="24"/>
        </w:rPr>
        <w:t>应</w:t>
      </w:r>
      <w:r w:rsidR="00DD0F9C" w:rsidRPr="007D7985">
        <w:rPr>
          <w:rFonts w:hint="eastAsia"/>
          <w:bCs/>
          <w:color w:val="000000"/>
          <w:sz w:val="24"/>
        </w:rPr>
        <w:t>穿戴好劳动防护用品以确保人身安全</w:t>
      </w:r>
      <w:r w:rsidR="00DD0F9C">
        <w:rPr>
          <w:rFonts w:hint="eastAsia"/>
          <w:bCs/>
          <w:color w:val="000000"/>
          <w:sz w:val="24"/>
        </w:rPr>
        <w:t>，</w:t>
      </w:r>
      <w:r w:rsidR="00DD0F9C">
        <w:rPr>
          <w:rFonts w:ascii="Times New Roman" w:hint="eastAsia"/>
          <w:noProof/>
          <w:color w:val="000000"/>
          <w:sz w:val="24"/>
          <w:szCs w:val="24"/>
        </w:rPr>
        <w:t>堆</w:t>
      </w:r>
      <w:r w:rsidR="00DD0F9C" w:rsidRPr="007D7985">
        <w:rPr>
          <w:rFonts w:ascii="Times New Roman" w:hint="eastAsia"/>
          <w:noProof/>
          <w:color w:val="000000"/>
          <w:sz w:val="24"/>
          <w:szCs w:val="24"/>
        </w:rPr>
        <w:t>料机周边应该保持没有妨碍检查的障碍物或材料，检查人员应严格遵守设备使用单位安全操作规程相关要求。</w:t>
      </w:r>
    </w:p>
    <w:p w:rsidR="00821C06" w:rsidRPr="007C0F1C" w:rsidRDefault="00821C06" w:rsidP="00ED751F">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C0F1C">
        <w:rPr>
          <w:rFonts w:hint="eastAsia"/>
          <w:bCs/>
          <w:color w:val="000000"/>
          <w:sz w:val="24"/>
        </w:rPr>
        <w:t xml:space="preserve">5. </w:t>
      </w:r>
      <w:r w:rsidRPr="007C0F1C">
        <w:rPr>
          <w:rFonts w:hint="eastAsia"/>
          <w:bCs/>
          <w:color w:val="000000"/>
          <w:sz w:val="24"/>
        </w:rPr>
        <w:t>检查</w:t>
      </w:r>
      <w:r w:rsidR="002E78D9" w:rsidRPr="007C0F1C">
        <w:rPr>
          <w:rFonts w:hint="eastAsia"/>
          <w:bCs/>
          <w:color w:val="000000"/>
          <w:sz w:val="24"/>
        </w:rPr>
        <w:t>周期及</w:t>
      </w:r>
      <w:r w:rsidRPr="007C0F1C">
        <w:rPr>
          <w:rFonts w:hint="eastAsia"/>
          <w:bCs/>
          <w:color w:val="000000"/>
          <w:sz w:val="24"/>
        </w:rPr>
        <w:t>内容</w:t>
      </w:r>
    </w:p>
    <w:p w:rsidR="009A282B" w:rsidRPr="007C0F1C" w:rsidRDefault="00821C06"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w:t>
      </w:r>
      <w:r w:rsidRPr="007C0F1C">
        <w:rPr>
          <w:rFonts w:hint="eastAsia"/>
          <w:bCs/>
          <w:color w:val="000000"/>
          <w:sz w:val="24"/>
        </w:rPr>
        <w:t>1</w:t>
      </w:r>
      <w:r w:rsidRPr="007C0F1C">
        <w:rPr>
          <w:rFonts w:hint="eastAsia"/>
          <w:bCs/>
          <w:color w:val="000000"/>
          <w:sz w:val="24"/>
        </w:rPr>
        <w:t>）</w:t>
      </w:r>
      <w:r w:rsidR="004004A9" w:rsidRPr="007C0F1C">
        <w:rPr>
          <w:rFonts w:hint="eastAsia"/>
          <w:bCs/>
          <w:color w:val="000000"/>
          <w:sz w:val="24"/>
        </w:rPr>
        <w:t xml:space="preserve">5.1 </w:t>
      </w:r>
      <w:r w:rsidR="004004A9" w:rsidRPr="007C0F1C">
        <w:rPr>
          <w:rFonts w:hint="eastAsia"/>
          <w:bCs/>
          <w:color w:val="000000"/>
          <w:sz w:val="24"/>
        </w:rPr>
        <w:t>对国内主要散货码头如秦皇岛港、天津港、青岛港等港口进行了调研。其中秦皇岛港实施日检、周检及月检的三级检查制度，天津港、青岛港等港口实施日检及月检两级检查。针对以上调研结果，充分总结了各码头</w:t>
      </w:r>
      <w:r w:rsidR="00763227" w:rsidRPr="007C0F1C">
        <w:rPr>
          <w:rFonts w:hint="eastAsia"/>
          <w:bCs/>
          <w:color w:val="000000"/>
          <w:sz w:val="24"/>
        </w:rPr>
        <w:t>港口堆料机</w:t>
      </w:r>
      <w:r w:rsidR="004004A9" w:rsidRPr="007C0F1C">
        <w:rPr>
          <w:rFonts w:hint="eastAsia"/>
          <w:bCs/>
          <w:color w:val="000000"/>
          <w:sz w:val="24"/>
        </w:rPr>
        <w:t>的检查内容、检查项目、检查要求及检查周期，总结了各码头关于港口设备管理规定中的相关条款，</w:t>
      </w:r>
      <w:r w:rsidR="00DD0F9C" w:rsidRPr="007D7985">
        <w:rPr>
          <w:rFonts w:hint="eastAsia"/>
          <w:bCs/>
          <w:sz w:val="24"/>
        </w:rPr>
        <w:t>考虑了设备运行操作</w:t>
      </w:r>
      <w:r w:rsidR="00DD0F9C">
        <w:rPr>
          <w:rFonts w:hint="eastAsia"/>
          <w:bCs/>
          <w:sz w:val="24"/>
        </w:rPr>
        <w:t>对</w:t>
      </w:r>
      <w:r w:rsidR="00DD0F9C" w:rsidRPr="007D7985">
        <w:rPr>
          <w:rFonts w:hint="eastAsia"/>
          <w:bCs/>
          <w:sz w:val="24"/>
        </w:rPr>
        <w:t>故障发生规律的影响，</w:t>
      </w:r>
      <w:r w:rsidR="004004A9" w:rsidRPr="007C0F1C">
        <w:rPr>
          <w:rFonts w:hint="eastAsia"/>
          <w:bCs/>
          <w:color w:val="000000"/>
          <w:sz w:val="24"/>
        </w:rPr>
        <w:t>确定本标准中的港口</w:t>
      </w:r>
      <w:r w:rsidR="00A807B9" w:rsidRPr="007C0F1C">
        <w:rPr>
          <w:rFonts w:hint="eastAsia"/>
          <w:bCs/>
          <w:color w:val="000000"/>
          <w:sz w:val="24"/>
        </w:rPr>
        <w:t>堆</w:t>
      </w:r>
      <w:r w:rsidR="004004A9" w:rsidRPr="007C0F1C">
        <w:rPr>
          <w:rFonts w:hint="eastAsia"/>
          <w:bCs/>
          <w:color w:val="000000"/>
          <w:sz w:val="24"/>
        </w:rPr>
        <w:t>料机检查分为日检、周检及月检。并且由于机器设备结构复杂，设备的机械部分与电气部分对检查人员的专业要求完全不同，各码头对设备机械部分和电气部分的周检及月检分由不同的检查人员实施，因此</w:t>
      </w:r>
      <w:r w:rsidR="00B77374" w:rsidRPr="007C0F1C">
        <w:rPr>
          <w:rFonts w:hint="eastAsia"/>
          <w:bCs/>
          <w:color w:val="000000"/>
          <w:sz w:val="24"/>
        </w:rPr>
        <w:t>堆</w:t>
      </w:r>
      <w:r w:rsidR="004004A9" w:rsidRPr="007C0F1C">
        <w:rPr>
          <w:rFonts w:hint="eastAsia"/>
          <w:bCs/>
          <w:color w:val="000000"/>
          <w:sz w:val="24"/>
        </w:rPr>
        <w:t>料机的周检和月检又分为机械部分检查和电气部分的检查。</w:t>
      </w:r>
    </w:p>
    <w:p w:rsidR="002E78D9" w:rsidRPr="007C0F1C" w:rsidRDefault="00516808"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lastRenderedPageBreak/>
        <w:t>其中，</w:t>
      </w:r>
      <w:r w:rsidR="003C7C03" w:rsidRPr="007C0F1C">
        <w:rPr>
          <w:rFonts w:hint="eastAsia"/>
          <w:bCs/>
          <w:color w:val="000000"/>
          <w:sz w:val="24"/>
        </w:rPr>
        <w:t>日检为每个班次由当班司机按照日检项目对设备状态进行的检查，以目测及试车为主要检查方法。周检的机械部分为每周由负责设备检查的机修人员对设备相关状态进行的检查，电气部分为每周由负责设备检查的电修人员对设备相关状态进行的检查；以目测及试车为主要检查方法，必要时辅以专业的检测工具。</w:t>
      </w:r>
      <w:r w:rsidR="0072793C" w:rsidRPr="00E93B98">
        <w:rPr>
          <w:rFonts w:hint="eastAsia"/>
          <w:bCs/>
          <w:color w:val="000000"/>
          <w:sz w:val="24"/>
        </w:rPr>
        <w:t>月检</w:t>
      </w:r>
      <w:r w:rsidR="0072793C">
        <w:rPr>
          <w:rFonts w:hint="eastAsia"/>
          <w:bCs/>
          <w:color w:val="000000"/>
          <w:sz w:val="24"/>
        </w:rPr>
        <w:t>主要针对具有较大安全隐患、会对设备运行造成较大影响的项目进行检查，其中</w:t>
      </w:r>
      <w:r w:rsidR="003C7C03" w:rsidRPr="007C0F1C">
        <w:rPr>
          <w:rFonts w:hint="eastAsia"/>
          <w:bCs/>
          <w:color w:val="000000"/>
          <w:sz w:val="24"/>
        </w:rPr>
        <w:t>机械部分为每个自然月由设备使用部门的机械技术人员对设备相关状态进行的检查，电气部分为每个自然月由设备使用部门的电气技术人员对设备相关状态进行的检查；以目测及试车为主要检查方法，必要时辅以专业的检测工具。</w:t>
      </w:r>
    </w:p>
    <w:p w:rsidR="00821C06" w:rsidRPr="007C0F1C" w:rsidRDefault="00516808" w:rsidP="00ED751F">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C0F1C">
        <w:rPr>
          <w:rFonts w:hint="eastAsia"/>
          <w:bCs/>
          <w:color w:val="000000"/>
          <w:sz w:val="24"/>
        </w:rPr>
        <w:t>（</w:t>
      </w:r>
      <w:r w:rsidRPr="007C0F1C">
        <w:rPr>
          <w:rFonts w:hint="eastAsia"/>
          <w:bCs/>
          <w:color w:val="000000"/>
          <w:sz w:val="24"/>
        </w:rPr>
        <w:t>2</w:t>
      </w:r>
      <w:r w:rsidRPr="007C0F1C">
        <w:rPr>
          <w:rFonts w:hint="eastAsia"/>
          <w:bCs/>
          <w:color w:val="000000"/>
          <w:sz w:val="24"/>
        </w:rPr>
        <w:t>）</w:t>
      </w:r>
      <w:r w:rsidRPr="007C0F1C">
        <w:rPr>
          <w:rFonts w:hint="eastAsia"/>
          <w:bCs/>
          <w:color w:val="000000"/>
          <w:sz w:val="24"/>
        </w:rPr>
        <w:t>5.2</w:t>
      </w:r>
      <w:r w:rsidR="00713655" w:rsidRPr="007C0F1C">
        <w:rPr>
          <w:rFonts w:hint="eastAsia"/>
          <w:bCs/>
          <w:color w:val="000000"/>
          <w:sz w:val="24"/>
        </w:rPr>
        <w:t>及</w:t>
      </w:r>
      <w:r w:rsidR="00713655" w:rsidRPr="007C0F1C">
        <w:rPr>
          <w:rFonts w:hint="eastAsia"/>
          <w:bCs/>
          <w:color w:val="000000"/>
          <w:sz w:val="24"/>
        </w:rPr>
        <w:t>5.3</w:t>
      </w:r>
      <w:r w:rsidR="00713655" w:rsidRPr="007C0F1C">
        <w:rPr>
          <w:rFonts w:hint="eastAsia"/>
          <w:bCs/>
          <w:color w:val="000000"/>
          <w:sz w:val="24"/>
        </w:rPr>
        <w:t>对</w:t>
      </w:r>
      <w:r w:rsidR="00763227" w:rsidRPr="007C0F1C">
        <w:rPr>
          <w:rFonts w:hint="eastAsia"/>
          <w:bCs/>
          <w:color w:val="000000"/>
          <w:sz w:val="24"/>
        </w:rPr>
        <w:t>堆料机</w:t>
      </w:r>
      <w:r w:rsidR="00713655" w:rsidRPr="007C0F1C">
        <w:rPr>
          <w:rFonts w:hint="eastAsia"/>
          <w:bCs/>
          <w:color w:val="000000"/>
          <w:sz w:val="24"/>
        </w:rPr>
        <w:t>各级检查的检查内容做出了规定。</w:t>
      </w:r>
      <w:r w:rsidR="00763227" w:rsidRPr="007C0F1C">
        <w:rPr>
          <w:rFonts w:hint="eastAsia"/>
          <w:bCs/>
          <w:color w:val="000000"/>
          <w:sz w:val="24"/>
        </w:rPr>
        <w:t>堆料机</w:t>
      </w:r>
      <w:r w:rsidR="00821C06" w:rsidRPr="007C0F1C">
        <w:rPr>
          <w:bCs/>
          <w:color w:val="000000"/>
          <w:sz w:val="24"/>
        </w:rPr>
        <w:t>的检查应涵盖其</w:t>
      </w:r>
      <w:r w:rsidR="00821C06" w:rsidRPr="007C0F1C">
        <w:rPr>
          <w:rFonts w:hint="eastAsia"/>
          <w:bCs/>
          <w:color w:val="000000"/>
          <w:sz w:val="24"/>
        </w:rPr>
        <w:t>各</w:t>
      </w:r>
      <w:r w:rsidR="00821C06" w:rsidRPr="007C0F1C">
        <w:rPr>
          <w:bCs/>
          <w:color w:val="000000"/>
          <w:sz w:val="24"/>
        </w:rPr>
        <w:t>组成</w:t>
      </w:r>
      <w:r w:rsidR="00821C06" w:rsidRPr="007C0F1C">
        <w:rPr>
          <w:rFonts w:hint="eastAsia"/>
          <w:bCs/>
          <w:color w:val="000000"/>
          <w:sz w:val="24"/>
        </w:rPr>
        <w:t>部分及</w:t>
      </w:r>
      <w:r w:rsidR="00821C06" w:rsidRPr="007C0F1C">
        <w:rPr>
          <w:bCs/>
          <w:color w:val="000000"/>
          <w:sz w:val="24"/>
        </w:rPr>
        <w:t>其工作环境，并根据多个码头实际对</w:t>
      </w:r>
      <w:r w:rsidR="00763227" w:rsidRPr="007C0F1C">
        <w:rPr>
          <w:bCs/>
          <w:color w:val="000000"/>
          <w:sz w:val="24"/>
        </w:rPr>
        <w:t>堆料机</w:t>
      </w:r>
      <w:r w:rsidR="00821C06" w:rsidRPr="007C0F1C">
        <w:rPr>
          <w:bCs/>
          <w:color w:val="000000"/>
          <w:sz w:val="24"/>
        </w:rPr>
        <w:t>进行检查的实践操作确定了</w:t>
      </w:r>
      <w:r w:rsidR="00763227" w:rsidRPr="007C0F1C">
        <w:rPr>
          <w:bCs/>
          <w:color w:val="000000"/>
          <w:sz w:val="24"/>
        </w:rPr>
        <w:t>堆料机</w:t>
      </w:r>
      <w:r w:rsidR="00821C06" w:rsidRPr="007C0F1C">
        <w:rPr>
          <w:rFonts w:hint="eastAsia"/>
          <w:bCs/>
          <w:color w:val="000000"/>
          <w:sz w:val="24"/>
        </w:rPr>
        <w:t>的检查</w:t>
      </w:r>
      <w:r w:rsidR="00C95F10" w:rsidRPr="007C0F1C">
        <w:rPr>
          <w:rFonts w:hint="eastAsia"/>
          <w:bCs/>
          <w:color w:val="000000"/>
          <w:sz w:val="24"/>
        </w:rPr>
        <w:t>内容</w:t>
      </w:r>
      <w:r w:rsidR="00821C06" w:rsidRPr="007C0F1C">
        <w:rPr>
          <w:rFonts w:hint="eastAsia"/>
          <w:bCs/>
          <w:color w:val="000000"/>
          <w:sz w:val="24"/>
        </w:rPr>
        <w:t>，</w:t>
      </w:r>
      <w:r w:rsidRPr="007C0F1C">
        <w:rPr>
          <w:rFonts w:hint="eastAsia"/>
          <w:bCs/>
          <w:color w:val="000000"/>
          <w:sz w:val="24"/>
        </w:rPr>
        <w:t>主要</w:t>
      </w:r>
      <w:r w:rsidR="00821C06" w:rsidRPr="007C0F1C">
        <w:rPr>
          <w:rFonts w:hint="eastAsia"/>
          <w:bCs/>
          <w:color w:val="000000"/>
          <w:sz w:val="24"/>
        </w:rPr>
        <w:t>包括</w:t>
      </w:r>
      <w:r w:rsidRPr="007C0F1C">
        <w:rPr>
          <w:rFonts w:hint="eastAsia"/>
          <w:bCs/>
          <w:color w:val="000000"/>
          <w:sz w:val="24"/>
        </w:rPr>
        <w:t>：</w:t>
      </w:r>
      <w:r w:rsidR="0075459E" w:rsidRPr="007C0F1C">
        <w:rPr>
          <w:rFonts w:hint="eastAsia"/>
          <w:bCs/>
          <w:color w:val="000000"/>
          <w:sz w:val="24"/>
        </w:rPr>
        <w:t>总体；走行机构；臂架变幅机构；尾车机构；回转机构；悬臂皮带机构；上机电缆卷取机构；洒水机构；附属机构及其它辅助设施。</w:t>
      </w:r>
      <w:r w:rsidR="00E25F65" w:rsidRPr="007C0F1C">
        <w:rPr>
          <w:rFonts w:hint="eastAsia"/>
          <w:noProof/>
          <w:color w:val="000000"/>
          <w:sz w:val="24"/>
        </w:rPr>
        <w:t>各级</w:t>
      </w:r>
      <w:r w:rsidR="00821C06" w:rsidRPr="007C0F1C">
        <w:rPr>
          <w:rFonts w:hint="eastAsia"/>
          <w:noProof/>
          <w:color w:val="000000"/>
          <w:sz w:val="24"/>
        </w:rPr>
        <w:t>检查</w:t>
      </w:r>
      <w:r w:rsidR="00DD6516" w:rsidRPr="007C0F1C">
        <w:rPr>
          <w:rFonts w:hint="eastAsia"/>
          <w:noProof/>
          <w:color w:val="000000"/>
          <w:sz w:val="24"/>
        </w:rPr>
        <w:t>的</w:t>
      </w:r>
      <w:r w:rsidR="0075459E" w:rsidRPr="007C0F1C">
        <w:rPr>
          <w:rFonts w:hint="eastAsia"/>
          <w:noProof/>
          <w:color w:val="000000"/>
          <w:sz w:val="24"/>
        </w:rPr>
        <w:t>具体</w:t>
      </w:r>
      <w:r w:rsidR="00DD6516" w:rsidRPr="007C0F1C">
        <w:rPr>
          <w:rFonts w:hint="eastAsia"/>
          <w:noProof/>
          <w:color w:val="000000"/>
          <w:sz w:val="24"/>
        </w:rPr>
        <w:t>检查</w:t>
      </w:r>
      <w:r w:rsidR="00A74E23" w:rsidRPr="007C0F1C">
        <w:rPr>
          <w:rFonts w:hint="eastAsia"/>
          <w:noProof/>
          <w:color w:val="000000"/>
          <w:sz w:val="24"/>
        </w:rPr>
        <w:t>内容</w:t>
      </w:r>
      <w:r w:rsidR="00DD6516" w:rsidRPr="007C0F1C">
        <w:rPr>
          <w:rFonts w:hint="eastAsia"/>
          <w:noProof/>
          <w:color w:val="000000"/>
          <w:sz w:val="24"/>
        </w:rPr>
        <w:t>及其对应的</w:t>
      </w:r>
      <w:r w:rsidR="00E25F65" w:rsidRPr="007C0F1C">
        <w:rPr>
          <w:rFonts w:hint="eastAsia"/>
          <w:noProof/>
          <w:color w:val="000000"/>
          <w:sz w:val="24"/>
        </w:rPr>
        <w:t>检查项目及检查要求</w:t>
      </w:r>
      <w:r w:rsidR="00B861C2" w:rsidRPr="007C0F1C">
        <w:rPr>
          <w:rFonts w:hint="eastAsia"/>
          <w:noProof/>
          <w:color w:val="000000"/>
          <w:sz w:val="24"/>
        </w:rPr>
        <w:t>列于附录</w:t>
      </w:r>
      <w:r w:rsidR="00B861C2" w:rsidRPr="007C0F1C">
        <w:rPr>
          <w:rFonts w:hint="eastAsia"/>
          <w:noProof/>
          <w:color w:val="000000"/>
          <w:sz w:val="24"/>
        </w:rPr>
        <w:t>A</w:t>
      </w:r>
      <w:r w:rsidR="00B861C2" w:rsidRPr="007C0F1C">
        <w:rPr>
          <w:rFonts w:hint="eastAsia"/>
          <w:noProof/>
          <w:color w:val="000000"/>
          <w:sz w:val="24"/>
        </w:rPr>
        <w:t>中。</w:t>
      </w:r>
    </w:p>
    <w:p w:rsidR="004166A5" w:rsidRPr="007C0F1C" w:rsidRDefault="004166A5" w:rsidP="00ED751F">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C0F1C">
        <w:rPr>
          <w:rFonts w:hint="eastAsia"/>
          <w:bCs/>
          <w:color w:val="000000"/>
          <w:sz w:val="24"/>
        </w:rPr>
        <w:t xml:space="preserve">6. </w:t>
      </w:r>
      <w:r w:rsidRPr="007C0F1C">
        <w:rPr>
          <w:rFonts w:hint="eastAsia"/>
          <w:bCs/>
          <w:color w:val="000000"/>
          <w:sz w:val="24"/>
        </w:rPr>
        <w:t>检查方法</w:t>
      </w:r>
    </w:p>
    <w:p w:rsidR="00811F72" w:rsidRPr="007C0F1C" w:rsidRDefault="004166A5" w:rsidP="00ED751F">
      <w:pPr>
        <w:widowControl/>
        <w:tabs>
          <w:tab w:val="center" w:pos="4201"/>
          <w:tab w:val="right" w:leader="dot" w:pos="9298"/>
        </w:tabs>
        <w:autoSpaceDE w:val="0"/>
        <w:autoSpaceDN w:val="0"/>
        <w:spacing w:beforeLines="50" w:line="360" w:lineRule="auto"/>
        <w:ind w:firstLineChars="200" w:firstLine="480"/>
        <w:rPr>
          <w:sz w:val="24"/>
        </w:rPr>
      </w:pPr>
      <w:r w:rsidRPr="007C0F1C">
        <w:rPr>
          <w:rFonts w:hint="eastAsia"/>
          <w:bCs/>
          <w:color w:val="000000"/>
          <w:sz w:val="24"/>
        </w:rPr>
        <w:t>（</w:t>
      </w:r>
      <w:r w:rsidRPr="007C0F1C">
        <w:rPr>
          <w:rFonts w:hint="eastAsia"/>
          <w:bCs/>
          <w:color w:val="000000"/>
          <w:sz w:val="24"/>
        </w:rPr>
        <w:t>1</w:t>
      </w:r>
      <w:r w:rsidRPr="007C0F1C">
        <w:rPr>
          <w:rFonts w:hint="eastAsia"/>
          <w:bCs/>
          <w:color w:val="000000"/>
          <w:sz w:val="24"/>
        </w:rPr>
        <w:t>）</w:t>
      </w:r>
      <w:r w:rsidRPr="007C0F1C">
        <w:rPr>
          <w:rFonts w:hint="eastAsia"/>
          <w:bCs/>
          <w:color w:val="000000"/>
          <w:sz w:val="24"/>
        </w:rPr>
        <w:t xml:space="preserve"> 6.1 </w:t>
      </w:r>
      <w:r w:rsidR="002F3C9B" w:rsidRPr="007C0F1C">
        <w:rPr>
          <w:rFonts w:hint="eastAsia"/>
          <w:bCs/>
          <w:color w:val="000000"/>
          <w:sz w:val="24"/>
        </w:rPr>
        <w:t>港口</w:t>
      </w:r>
      <w:r w:rsidR="00763227" w:rsidRPr="007C0F1C">
        <w:rPr>
          <w:rFonts w:hint="eastAsia"/>
          <w:color w:val="000000"/>
          <w:sz w:val="24"/>
        </w:rPr>
        <w:t>堆料机</w:t>
      </w:r>
      <w:r w:rsidR="00E25F65" w:rsidRPr="007C0F1C">
        <w:rPr>
          <w:rFonts w:hint="eastAsia"/>
          <w:color w:val="000000"/>
          <w:sz w:val="24"/>
        </w:rPr>
        <w:t>的</w:t>
      </w:r>
      <w:r w:rsidR="00E578CD" w:rsidRPr="007C0F1C">
        <w:rPr>
          <w:color w:val="000000"/>
          <w:sz w:val="24"/>
        </w:rPr>
        <w:t>检查方法</w:t>
      </w:r>
      <w:r w:rsidR="002F3C9B" w:rsidRPr="007C0F1C">
        <w:rPr>
          <w:color w:val="000000"/>
          <w:sz w:val="24"/>
        </w:rPr>
        <w:t>以</w:t>
      </w:r>
      <w:r w:rsidR="00E578CD" w:rsidRPr="007C0F1C">
        <w:rPr>
          <w:color w:val="000000"/>
          <w:sz w:val="24"/>
        </w:rPr>
        <w:t>目测</w:t>
      </w:r>
      <w:r w:rsidR="002F3C9B" w:rsidRPr="007C0F1C">
        <w:rPr>
          <w:color w:val="000000"/>
          <w:sz w:val="24"/>
        </w:rPr>
        <w:t>及试车为主</w:t>
      </w:r>
      <w:r w:rsidR="00E578CD" w:rsidRPr="007C0F1C">
        <w:rPr>
          <w:color w:val="000000"/>
          <w:sz w:val="24"/>
        </w:rPr>
        <w:t>，</w:t>
      </w:r>
      <w:r w:rsidR="00E578CD" w:rsidRPr="007C0F1C">
        <w:rPr>
          <w:rFonts w:hint="eastAsia"/>
          <w:color w:val="000000"/>
          <w:sz w:val="24"/>
        </w:rPr>
        <w:t>一般不涉及复杂的检测方法，</w:t>
      </w:r>
      <w:r w:rsidR="00E578CD" w:rsidRPr="007C0F1C">
        <w:rPr>
          <w:color w:val="000000"/>
          <w:sz w:val="24"/>
        </w:rPr>
        <w:t>本条款参考</w:t>
      </w:r>
      <w:r w:rsidR="00E578CD" w:rsidRPr="007C0F1C">
        <w:rPr>
          <w:sz w:val="24"/>
        </w:rPr>
        <w:t>GB/T 31052.1-2014</w:t>
      </w:r>
      <w:r w:rsidR="00E578CD" w:rsidRPr="007C0F1C">
        <w:rPr>
          <w:rFonts w:hint="eastAsia"/>
          <w:sz w:val="24"/>
        </w:rPr>
        <w:t>《起重机械检查与维护规程第</w:t>
      </w:r>
      <w:r w:rsidR="00E578CD" w:rsidRPr="007C0F1C">
        <w:rPr>
          <w:rFonts w:hint="eastAsia"/>
          <w:sz w:val="24"/>
        </w:rPr>
        <w:t>1</w:t>
      </w:r>
      <w:r w:rsidR="00E578CD" w:rsidRPr="007C0F1C">
        <w:rPr>
          <w:rFonts w:hint="eastAsia"/>
          <w:sz w:val="24"/>
        </w:rPr>
        <w:t>部分：总则》中</w:t>
      </w:r>
      <w:r w:rsidR="00E578CD" w:rsidRPr="007C0F1C">
        <w:rPr>
          <w:sz w:val="24"/>
        </w:rPr>
        <w:t>5.4.1</w:t>
      </w:r>
      <w:r w:rsidR="00E578CD" w:rsidRPr="007C0F1C">
        <w:rPr>
          <w:rFonts w:hint="eastAsia"/>
          <w:sz w:val="24"/>
        </w:rPr>
        <w:t>的条款，</w:t>
      </w:r>
      <w:r w:rsidR="002F3C9B" w:rsidRPr="007C0F1C">
        <w:rPr>
          <w:rFonts w:hint="eastAsia"/>
          <w:sz w:val="24"/>
        </w:rPr>
        <w:t>其中</w:t>
      </w:r>
      <w:r w:rsidR="00E578CD" w:rsidRPr="007C0F1C">
        <w:rPr>
          <w:sz w:val="24"/>
        </w:rPr>
        <w:t>目测检查的方法包括</w:t>
      </w:r>
      <w:r w:rsidR="00E578CD" w:rsidRPr="007C0F1C">
        <w:rPr>
          <w:rFonts w:hint="eastAsia"/>
          <w:sz w:val="24"/>
        </w:rPr>
        <w:t>目视、耳听、手摸、鼻嗅、敲击等的检测和常规量具的测量</w:t>
      </w:r>
      <w:r w:rsidR="00713655" w:rsidRPr="007C0F1C">
        <w:rPr>
          <w:rFonts w:hint="eastAsia"/>
          <w:sz w:val="24"/>
        </w:rPr>
        <w:t>，目测检查一般情况下不需要进行拆卸</w:t>
      </w:r>
      <w:r w:rsidR="00E578CD" w:rsidRPr="007C0F1C">
        <w:rPr>
          <w:rFonts w:hint="eastAsia"/>
          <w:sz w:val="24"/>
        </w:rPr>
        <w:t>。</w:t>
      </w:r>
    </w:p>
    <w:p w:rsidR="004166A5" w:rsidRPr="007C0F1C" w:rsidRDefault="00910A82" w:rsidP="004166A5">
      <w:pPr>
        <w:pStyle w:val="afc"/>
        <w:spacing w:line="360" w:lineRule="auto"/>
        <w:ind w:firstLineChars="200" w:firstLine="480"/>
        <w:jc w:val="both"/>
        <w:outlineLvl w:val="9"/>
        <w:rPr>
          <w:rFonts w:ascii="Times New Roman"/>
          <w:noProof/>
          <w:color w:val="000000"/>
          <w:sz w:val="24"/>
          <w:szCs w:val="24"/>
        </w:rPr>
      </w:pPr>
      <w:r w:rsidRPr="007C0F1C">
        <w:rPr>
          <w:rFonts w:ascii="Times New Roman" w:hint="eastAsia"/>
          <w:noProof/>
          <w:color w:val="000000"/>
          <w:sz w:val="24"/>
          <w:szCs w:val="24"/>
        </w:rPr>
        <w:t>（</w:t>
      </w:r>
      <w:r w:rsidRPr="007C0F1C">
        <w:rPr>
          <w:rFonts w:ascii="Times New Roman" w:hint="eastAsia"/>
          <w:noProof/>
          <w:color w:val="000000"/>
          <w:sz w:val="24"/>
          <w:szCs w:val="24"/>
        </w:rPr>
        <w:t>2</w:t>
      </w:r>
      <w:r w:rsidRPr="007C0F1C">
        <w:rPr>
          <w:rFonts w:ascii="Times New Roman" w:hint="eastAsia"/>
          <w:noProof/>
          <w:color w:val="000000"/>
          <w:sz w:val="24"/>
          <w:szCs w:val="24"/>
        </w:rPr>
        <w:t>）</w:t>
      </w:r>
      <w:r w:rsidRPr="007C0F1C">
        <w:rPr>
          <w:rFonts w:ascii="Times New Roman" w:hint="eastAsia"/>
          <w:noProof/>
          <w:color w:val="000000"/>
          <w:sz w:val="24"/>
          <w:szCs w:val="24"/>
        </w:rPr>
        <w:t>6.2</w:t>
      </w:r>
      <w:r w:rsidR="00A573D1" w:rsidRPr="007C0F1C">
        <w:rPr>
          <w:rFonts w:hint="eastAsia"/>
          <w:bCs/>
          <w:color w:val="000000"/>
          <w:sz w:val="24"/>
        </w:rPr>
        <w:t>港口</w:t>
      </w:r>
      <w:r w:rsidR="00763227" w:rsidRPr="007C0F1C">
        <w:rPr>
          <w:rFonts w:hint="eastAsia"/>
          <w:color w:val="000000"/>
          <w:sz w:val="24"/>
        </w:rPr>
        <w:t>堆料机</w:t>
      </w:r>
      <w:r w:rsidR="00A573D1" w:rsidRPr="007C0F1C">
        <w:rPr>
          <w:rFonts w:ascii="Times New Roman" w:hint="eastAsia"/>
          <w:noProof/>
          <w:color w:val="000000"/>
          <w:sz w:val="24"/>
          <w:szCs w:val="24"/>
        </w:rPr>
        <w:t>检查时，正常情况下不需要断电处理，如有特殊需求，应保证设备和附属设备的所有电源处于分离断电状态，所有旋转部件应停止运作。</w:t>
      </w:r>
    </w:p>
    <w:p w:rsidR="00811F72" w:rsidRPr="007C0F1C" w:rsidRDefault="00A573D1" w:rsidP="00ED751F">
      <w:pPr>
        <w:widowControl/>
        <w:tabs>
          <w:tab w:val="center" w:pos="4201"/>
          <w:tab w:val="right" w:leader="dot" w:pos="9298"/>
        </w:tabs>
        <w:autoSpaceDE w:val="0"/>
        <w:autoSpaceDN w:val="0"/>
        <w:spacing w:beforeLines="50" w:line="360" w:lineRule="auto"/>
        <w:ind w:firstLineChars="200" w:firstLine="480"/>
        <w:rPr>
          <w:color w:val="000000"/>
          <w:sz w:val="24"/>
        </w:rPr>
      </w:pPr>
      <w:r w:rsidRPr="007C0F1C">
        <w:rPr>
          <w:rFonts w:hint="eastAsia"/>
          <w:color w:val="000000"/>
          <w:sz w:val="24"/>
        </w:rPr>
        <w:t xml:space="preserve">7. </w:t>
      </w:r>
      <w:r w:rsidRPr="007C0F1C">
        <w:rPr>
          <w:rFonts w:hint="eastAsia"/>
          <w:color w:val="000000"/>
          <w:sz w:val="24"/>
        </w:rPr>
        <w:t>检查记录及检查报告单</w:t>
      </w:r>
    </w:p>
    <w:p w:rsidR="00D32F82" w:rsidRPr="007C0F1C" w:rsidRDefault="00B31E62" w:rsidP="00A573D1">
      <w:pPr>
        <w:pStyle w:val="afc"/>
        <w:spacing w:line="360" w:lineRule="auto"/>
        <w:ind w:firstLineChars="200" w:firstLine="480"/>
        <w:jc w:val="both"/>
        <w:outlineLvl w:val="9"/>
        <w:rPr>
          <w:color w:val="000000"/>
          <w:sz w:val="24"/>
        </w:rPr>
      </w:pPr>
      <w:r w:rsidRPr="007C0F1C">
        <w:rPr>
          <w:rFonts w:ascii="Times New Roman" w:hint="eastAsia"/>
          <w:color w:val="000000"/>
          <w:sz w:val="24"/>
          <w:szCs w:val="24"/>
        </w:rPr>
        <w:t>（</w:t>
      </w:r>
      <w:r w:rsidR="00A573D1" w:rsidRPr="007C0F1C">
        <w:rPr>
          <w:rFonts w:ascii="Times New Roman" w:hint="eastAsia"/>
          <w:color w:val="000000"/>
          <w:sz w:val="24"/>
          <w:szCs w:val="24"/>
        </w:rPr>
        <w:t>1</w:t>
      </w:r>
      <w:r w:rsidRPr="007C0F1C">
        <w:rPr>
          <w:rFonts w:ascii="Times New Roman" w:hint="eastAsia"/>
          <w:color w:val="000000"/>
          <w:sz w:val="24"/>
          <w:szCs w:val="24"/>
        </w:rPr>
        <w:t>）</w:t>
      </w:r>
      <w:r w:rsidR="00635C17" w:rsidRPr="007C0F1C">
        <w:rPr>
          <w:rFonts w:ascii="Times New Roman" w:hint="eastAsia"/>
          <w:color w:val="000000"/>
          <w:sz w:val="24"/>
          <w:szCs w:val="24"/>
        </w:rPr>
        <w:t xml:space="preserve"> 7.</w:t>
      </w:r>
      <w:r w:rsidR="00A573D1" w:rsidRPr="007C0F1C">
        <w:rPr>
          <w:rFonts w:ascii="Times New Roman" w:hint="eastAsia"/>
          <w:color w:val="000000"/>
          <w:sz w:val="24"/>
          <w:szCs w:val="24"/>
        </w:rPr>
        <w:t>1</w:t>
      </w:r>
      <w:r w:rsidR="00B900D1" w:rsidRPr="007C0F1C">
        <w:rPr>
          <w:rFonts w:hint="eastAsia"/>
          <w:color w:val="000000"/>
          <w:sz w:val="24"/>
        </w:rPr>
        <w:t>中</w:t>
      </w:r>
      <w:r w:rsidR="00D32F82" w:rsidRPr="007C0F1C">
        <w:rPr>
          <w:color w:val="000000"/>
          <w:sz w:val="24"/>
        </w:rPr>
        <w:t>规定</w:t>
      </w:r>
      <w:r w:rsidR="00B900D1" w:rsidRPr="007C0F1C">
        <w:rPr>
          <w:color w:val="000000"/>
          <w:sz w:val="24"/>
        </w:rPr>
        <w:t>了</w:t>
      </w:r>
      <w:r w:rsidR="00763227" w:rsidRPr="007C0F1C">
        <w:rPr>
          <w:color w:val="000000"/>
          <w:sz w:val="24"/>
        </w:rPr>
        <w:t>堆料机</w:t>
      </w:r>
      <w:r w:rsidR="004C12A2" w:rsidRPr="007C0F1C">
        <w:rPr>
          <w:rFonts w:hint="eastAsia"/>
          <w:color w:val="000000"/>
          <w:sz w:val="24"/>
        </w:rPr>
        <w:t>检查</w:t>
      </w:r>
      <w:r w:rsidR="00CD3550" w:rsidRPr="007C0F1C">
        <w:rPr>
          <w:color w:val="000000"/>
          <w:sz w:val="24"/>
        </w:rPr>
        <w:t>应</w:t>
      </w:r>
      <w:r w:rsidR="00D32F82" w:rsidRPr="007C0F1C">
        <w:rPr>
          <w:rFonts w:hint="eastAsia"/>
          <w:color w:val="000000"/>
          <w:sz w:val="24"/>
        </w:rPr>
        <w:t>填写检查</w:t>
      </w:r>
      <w:r w:rsidR="00CD3550" w:rsidRPr="007C0F1C">
        <w:rPr>
          <w:color w:val="000000"/>
          <w:sz w:val="24"/>
        </w:rPr>
        <w:t>记录</w:t>
      </w:r>
      <w:r w:rsidR="00D32F82" w:rsidRPr="007C0F1C">
        <w:rPr>
          <w:color w:val="000000"/>
          <w:sz w:val="24"/>
        </w:rPr>
        <w:t>表</w:t>
      </w:r>
      <w:r w:rsidR="00CD3550" w:rsidRPr="007C0F1C">
        <w:rPr>
          <w:color w:val="000000"/>
          <w:sz w:val="24"/>
        </w:rPr>
        <w:t>，</w:t>
      </w:r>
      <w:r w:rsidR="009A1E97" w:rsidRPr="007C0F1C">
        <w:rPr>
          <w:rFonts w:hint="eastAsia"/>
          <w:color w:val="000000"/>
          <w:sz w:val="24"/>
        </w:rPr>
        <w:t>检查记录表应根据</w:t>
      </w:r>
      <w:r w:rsidR="00D32F82" w:rsidRPr="007C0F1C">
        <w:rPr>
          <w:rFonts w:hint="eastAsia"/>
          <w:color w:val="000000"/>
          <w:sz w:val="24"/>
        </w:rPr>
        <w:t>附录A中</w:t>
      </w:r>
      <w:r w:rsidR="009A1E97" w:rsidRPr="007C0F1C">
        <w:rPr>
          <w:rFonts w:hint="eastAsia"/>
          <w:color w:val="000000"/>
          <w:sz w:val="24"/>
        </w:rPr>
        <w:t>的要求编制</w:t>
      </w:r>
      <w:r w:rsidR="00CD3550" w:rsidRPr="007C0F1C">
        <w:rPr>
          <w:rFonts w:hint="eastAsia"/>
          <w:color w:val="000000"/>
          <w:sz w:val="24"/>
        </w:rPr>
        <w:t>，</w:t>
      </w:r>
      <w:r w:rsidR="00D32F82" w:rsidRPr="007C0F1C">
        <w:rPr>
          <w:rFonts w:hint="eastAsia"/>
          <w:color w:val="000000"/>
          <w:sz w:val="24"/>
        </w:rPr>
        <w:t>该条款是</w:t>
      </w:r>
      <w:r w:rsidR="00CD3550" w:rsidRPr="007C0F1C">
        <w:rPr>
          <w:rFonts w:hint="eastAsia"/>
          <w:color w:val="000000"/>
          <w:sz w:val="24"/>
        </w:rPr>
        <w:t>参考</w:t>
      </w:r>
      <w:r w:rsidR="00D32F82" w:rsidRPr="007C0F1C">
        <w:rPr>
          <w:rFonts w:hint="eastAsia"/>
          <w:color w:val="000000"/>
          <w:sz w:val="24"/>
        </w:rPr>
        <w:t>了</w:t>
      </w:r>
      <w:r w:rsidR="00CD3550" w:rsidRPr="007C0F1C">
        <w:rPr>
          <w:rFonts w:hint="eastAsia"/>
          <w:color w:val="000000"/>
          <w:sz w:val="24"/>
        </w:rPr>
        <w:t>GB/T 31052.1-2014《起重机械 检查与维护 第1部分：总则》5.5.1</w:t>
      </w:r>
      <w:r w:rsidR="00D32F82" w:rsidRPr="007C0F1C">
        <w:rPr>
          <w:rFonts w:hint="eastAsia"/>
          <w:color w:val="000000"/>
          <w:sz w:val="24"/>
        </w:rPr>
        <w:t>中</w:t>
      </w:r>
      <w:r w:rsidR="00CD3550" w:rsidRPr="007C0F1C">
        <w:rPr>
          <w:rFonts w:hint="eastAsia"/>
          <w:color w:val="000000"/>
          <w:sz w:val="24"/>
        </w:rPr>
        <w:t>的</w:t>
      </w:r>
      <w:r w:rsidR="00D32F82" w:rsidRPr="007C0F1C">
        <w:rPr>
          <w:rFonts w:hint="eastAsia"/>
          <w:color w:val="000000"/>
          <w:sz w:val="24"/>
        </w:rPr>
        <w:t>相关</w:t>
      </w:r>
      <w:r w:rsidR="00D32F82" w:rsidRPr="007C0F1C">
        <w:rPr>
          <w:color w:val="000000"/>
          <w:sz w:val="24"/>
        </w:rPr>
        <w:t>内容</w:t>
      </w:r>
      <w:r w:rsidR="000D69B9" w:rsidRPr="007C0F1C">
        <w:rPr>
          <w:color w:val="000000"/>
          <w:sz w:val="24"/>
        </w:rPr>
        <w:t>，规定了</w:t>
      </w:r>
      <w:r w:rsidR="00763227" w:rsidRPr="007C0F1C">
        <w:rPr>
          <w:color w:val="000000"/>
          <w:sz w:val="24"/>
        </w:rPr>
        <w:t>堆料机</w:t>
      </w:r>
      <w:r w:rsidR="000D69B9" w:rsidRPr="007C0F1C">
        <w:rPr>
          <w:color w:val="000000"/>
          <w:sz w:val="24"/>
        </w:rPr>
        <w:t>检查记录表中的内容应包括：</w:t>
      </w:r>
      <w:r w:rsidR="00A573D1" w:rsidRPr="007C0F1C">
        <w:rPr>
          <w:color w:val="000000"/>
          <w:sz w:val="24"/>
        </w:rPr>
        <w:lastRenderedPageBreak/>
        <w:t>检查内容、</w:t>
      </w:r>
      <w:r w:rsidR="000D69B9" w:rsidRPr="007C0F1C">
        <w:rPr>
          <w:color w:val="000000"/>
          <w:sz w:val="24"/>
        </w:rPr>
        <w:t>检查项目、检查要求、</w:t>
      </w:r>
      <w:r w:rsidR="00B11E0F" w:rsidRPr="007C0F1C">
        <w:rPr>
          <w:color w:val="000000"/>
          <w:sz w:val="24"/>
        </w:rPr>
        <w:t>检查方法</w:t>
      </w:r>
      <w:r w:rsidR="000D69B9" w:rsidRPr="007C0F1C">
        <w:rPr>
          <w:color w:val="000000"/>
          <w:sz w:val="24"/>
        </w:rPr>
        <w:t>及检查结果。</w:t>
      </w:r>
      <w:r w:rsidR="00CE289F" w:rsidRPr="007C0F1C">
        <w:rPr>
          <w:color w:val="000000"/>
          <w:sz w:val="24"/>
        </w:rPr>
        <w:t>采用自动化办公系统的单位可将检查记录单上传至办公系统或者按该表内容制作相应自动化办公表格。</w:t>
      </w:r>
    </w:p>
    <w:p w:rsidR="003C0E07" w:rsidRPr="007C0F1C" w:rsidRDefault="00635C17" w:rsidP="006B53FB">
      <w:pPr>
        <w:spacing w:line="360" w:lineRule="auto"/>
        <w:ind w:firstLineChars="228" w:firstLine="547"/>
        <w:rPr>
          <w:color w:val="000000"/>
          <w:sz w:val="24"/>
        </w:rPr>
      </w:pPr>
      <w:r w:rsidRPr="007C0F1C">
        <w:rPr>
          <w:rFonts w:hint="eastAsia"/>
          <w:color w:val="000000"/>
          <w:sz w:val="24"/>
        </w:rPr>
        <w:t>2</w:t>
      </w:r>
      <w:r w:rsidRPr="007C0F1C">
        <w:rPr>
          <w:rFonts w:hint="eastAsia"/>
          <w:color w:val="000000"/>
          <w:sz w:val="24"/>
        </w:rPr>
        <w:t>）</w:t>
      </w:r>
      <w:r w:rsidR="00E832FF" w:rsidRPr="007C0F1C">
        <w:rPr>
          <w:rFonts w:hint="eastAsia"/>
          <w:color w:val="000000"/>
          <w:sz w:val="24"/>
        </w:rPr>
        <w:t>7.2</w:t>
      </w:r>
      <w:r w:rsidR="00E832FF" w:rsidRPr="007C0F1C">
        <w:rPr>
          <w:rFonts w:hint="eastAsia"/>
          <w:color w:val="000000"/>
          <w:sz w:val="24"/>
        </w:rPr>
        <w:t>中规定了</w:t>
      </w:r>
      <w:r w:rsidR="00B900D1" w:rsidRPr="007C0F1C">
        <w:rPr>
          <w:rFonts w:hint="eastAsia"/>
          <w:color w:val="000000"/>
          <w:sz w:val="24"/>
        </w:rPr>
        <w:t>在</w:t>
      </w:r>
      <w:r w:rsidR="00763227" w:rsidRPr="007C0F1C">
        <w:rPr>
          <w:rFonts w:hint="eastAsia"/>
          <w:color w:val="000000"/>
          <w:sz w:val="24"/>
        </w:rPr>
        <w:t>堆料机</w:t>
      </w:r>
      <w:r w:rsidR="00B900D1" w:rsidRPr="007C0F1C">
        <w:rPr>
          <w:rFonts w:hint="eastAsia"/>
          <w:color w:val="000000"/>
          <w:sz w:val="24"/>
        </w:rPr>
        <w:t>检查中应对发现的不合格项出具检查报告单，以便</w:t>
      </w:r>
      <w:r w:rsidR="00A71C01" w:rsidRPr="007C0F1C">
        <w:rPr>
          <w:color w:val="000000"/>
          <w:sz w:val="24"/>
        </w:rPr>
        <w:t>及时汇总出现的问题，</w:t>
      </w:r>
      <w:r w:rsidR="0049711F" w:rsidRPr="007C0F1C">
        <w:rPr>
          <w:color w:val="000000"/>
          <w:sz w:val="24"/>
        </w:rPr>
        <w:t>报告</w:t>
      </w:r>
      <w:r w:rsidR="00A71C01" w:rsidRPr="007C0F1C">
        <w:rPr>
          <w:rFonts w:hint="eastAsia"/>
          <w:color w:val="000000"/>
          <w:sz w:val="24"/>
        </w:rPr>
        <w:t>单</w:t>
      </w:r>
      <w:r w:rsidR="0049711F" w:rsidRPr="007C0F1C">
        <w:rPr>
          <w:color w:val="000000"/>
          <w:sz w:val="24"/>
        </w:rPr>
        <w:t>的内容应便于信息的</w:t>
      </w:r>
      <w:r w:rsidR="0049711F" w:rsidRPr="007C0F1C">
        <w:rPr>
          <w:rFonts w:hint="eastAsia"/>
          <w:color w:val="000000"/>
          <w:sz w:val="24"/>
        </w:rPr>
        <w:t>查找</w:t>
      </w:r>
      <w:r w:rsidR="0049711F" w:rsidRPr="007C0F1C">
        <w:rPr>
          <w:color w:val="000000"/>
          <w:sz w:val="24"/>
        </w:rPr>
        <w:t>，</w:t>
      </w:r>
      <w:r w:rsidR="007314A9" w:rsidRPr="007C0F1C">
        <w:rPr>
          <w:rFonts w:hint="eastAsia"/>
          <w:color w:val="000000"/>
          <w:sz w:val="24"/>
        </w:rPr>
        <w:t>本</w:t>
      </w:r>
      <w:r w:rsidR="007314A9" w:rsidRPr="007C0F1C">
        <w:rPr>
          <w:color w:val="000000"/>
          <w:sz w:val="24"/>
        </w:rPr>
        <w:t>条款参考</w:t>
      </w:r>
      <w:r w:rsidR="00B900D1" w:rsidRPr="007C0F1C">
        <w:rPr>
          <w:color w:val="000000"/>
          <w:sz w:val="24"/>
        </w:rPr>
        <w:t>了</w:t>
      </w:r>
      <w:r w:rsidR="0049711F" w:rsidRPr="007C0F1C">
        <w:rPr>
          <w:rFonts w:hint="eastAsia"/>
          <w:color w:val="000000"/>
          <w:sz w:val="24"/>
        </w:rPr>
        <w:t>GB/T 31052.1-2014</w:t>
      </w:r>
      <w:r w:rsidR="0049711F" w:rsidRPr="007C0F1C">
        <w:rPr>
          <w:rFonts w:hint="eastAsia"/>
          <w:color w:val="000000"/>
          <w:sz w:val="24"/>
        </w:rPr>
        <w:t>《起重机械检查与维护第</w:t>
      </w:r>
      <w:r w:rsidR="0049711F" w:rsidRPr="007C0F1C">
        <w:rPr>
          <w:rFonts w:hint="eastAsia"/>
          <w:color w:val="000000"/>
          <w:sz w:val="24"/>
        </w:rPr>
        <w:t>1</w:t>
      </w:r>
      <w:r w:rsidR="0049711F" w:rsidRPr="007C0F1C">
        <w:rPr>
          <w:rFonts w:hint="eastAsia"/>
          <w:color w:val="000000"/>
          <w:sz w:val="24"/>
        </w:rPr>
        <w:t>部分：总则》</w:t>
      </w:r>
      <w:r w:rsidR="0049711F" w:rsidRPr="007C0F1C">
        <w:rPr>
          <w:rFonts w:hint="eastAsia"/>
          <w:color w:val="000000"/>
          <w:sz w:val="24"/>
        </w:rPr>
        <w:t>5.5.2</w:t>
      </w:r>
      <w:r w:rsidR="00B900D1" w:rsidRPr="007C0F1C">
        <w:rPr>
          <w:rFonts w:hint="eastAsia"/>
          <w:color w:val="000000"/>
          <w:sz w:val="24"/>
        </w:rPr>
        <w:t>中的相关内容</w:t>
      </w:r>
      <w:r w:rsidR="0049711F" w:rsidRPr="007C0F1C">
        <w:rPr>
          <w:rFonts w:hint="eastAsia"/>
          <w:color w:val="000000"/>
          <w:sz w:val="24"/>
        </w:rPr>
        <w:t>，</w:t>
      </w:r>
      <w:r w:rsidR="0049711F" w:rsidRPr="007C0F1C">
        <w:rPr>
          <w:color w:val="000000"/>
          <w:sz w:val="24"/>
        </w:rPr>
        <w:t>规定</w:t>
      </w:r>
      <w:r w:rsidR="00B900D1" w:rsidRPr="007C0F1C">
        <w:rPr>
          <w:color w:val="000000"/>
          <w:sz w:val="24"/>
        </w:rPr>
        <w:t>了</w:t>
      </w:r>
      <w:r w:rsidR="0049711F" w:rsidRPr="007C0F1C">
        <w:rPr>
          <w:rFonts w:hint="eastAsia"/>
          <w:color w:val="000000"/>
          <w:sz w:val="24"/>
        </w:rPr>
        <w:t>报告</w:t>
      </w:r>
      <w:r w:rsidR="00B900D1" w:rsidRPr="007C0F1C">
        <w:rPr>
          <w:rFonts w:hint="eastAsia"/>
          <w:color w:val="000000"/>
          <w:sz w:val="24"/>
        </w:rPr>
        <w:t>单</w:t>
      </w:r>
      <w:r w:rsidR="0049711F" w:rsidRPr="007C0F1C">
        <w:rPr>
          <w:color w:val="000000"/>
          <w:sz w:val="24"/>
        </w:rPr>
        <w:t>的内容</w:t>
      </w:r>
      <w:r w:rsidR="007314A9" w:rsidRPr="007C0F1C">
        <w:rPr>
          <w:color w:val="000000"/>
          <w:sz w:val="24"/>
        </w:rPr>
        <w:t>应至少包括</w:t>
      </w:r>
      <w:r w:rsidR="007314A9" w:rsidRPr="007C0F1C">
        <w:rPr>
          <w:rFonts w:hint="eastAsia"/>
          <w:color w:val="000000"/>
          <w:sz w:val="24"/>
        </w:rPr>
        <w:t>设备名称、设备编号、</w:t>
      </w:r>
      <w:r w:rsidR="006B53FB" w:rsidRPr="007C0F1C">
        <w:rPr>
          <w:rFonts w:hint="eastAsia"/>
          <w:color w:val="000000"/>
          <w:sz w:val="24"/>
        </w:rPr>
        <w:t>检查</w:t>
      </w:r>
      <w:r w:rsidR="007314A9" w:rsidRPr="007C0F1C">
        <w:rPr>
          <w:rFonts w:hint="eastAsia"/>
          <w:color w:val="000000"/>
          <w:sz w:val="24"/>
        </w:rPr>
        <w:t>日期、检查人员、</w:t>
      </w:r>
      <w:r w:rsidR="006B53FB" w:rsidRPr="007C0F1C">
        <w:rPr>
          <w:rFonts w:hint="eastAsia"/>
          <w:color w:val="000000"/>
          <w:sz w:val="24"/>
        </w:rPr>
        <w:t>检查项目和检查结果、</w:t>
      </w:r>
      <w:r w:rsidR="007314A9" w:rsidRPr="007C0F1C">
        <w:rPr>
          <w:rFonts w:hint="eastAsia"/>
          <w:color w:val="000000"/>
          <w:sz w:val="24"/>
        </w:rPr>
        <w:t>使用单位主管人员签字等</w:t>
      </w:r>
      <w:r w:rsidR="007314A9" w:rsidRPr="007C0F1C">
        <w:rPr>
          <w:color w:val="000000"/>
          <w:sz w:val="24"/>
        </w:rPr>
        <w:t>内容</w:t>
      </w:r>
      <w:r w:rsidR="00BA199D" w:rsidRPr="007C0F1C">
        <w:rPr>
          <w:color w:val="000000"/>
          <w:sz w:val="24"/>
        </w:rPr>
        <w:t>，</w:t>
      </w:r>
      <w:r w:rsidR="00BA199D" w:rsidRPr="007C0F1C">
        <w:rPr>
          <w:rFonts w:hint="eastAsia"/>
          <w:color w:val="000000"/>
          <w:sz w:val="24"/>
        </w:rPr>
        <w:t>填写完成的检查报告单应归档保存。</w:t>
      </w:r>
      <w:r w:rsidR="00A573D1" w:rsidRPr="007C0F1C">
        <w:rPr>
          <w:color w:val="000000"/>
          <w:sz w:val="24"/>
        </w:rPr>
        <w:t>同时还规定了</w:t>
      </w:r>
      <w:r w:rsidR="00A573D1" w:rsidRPr="007C0F1C">
        <w:rPr>
          <w:rFonts w:hint="eastAsia"/>
          <w:color w:val="000000"/>
          <w:sz w:val="24"/>
        </w:rPr>
        <w:t>按照本单位的维修流程对不符合要求项安排维修整改，形成对设备的闭环管理。</w:t>
      </w:r>
      <w:r w:rsidR="00CE289F" w:rsidRPr="007C0F1C">
        <w:rPr>
          <w:color w:val="000000"/>
          <w:sz w:val="24"/>
        </w:rPr>
        <w:t>采用自动化办公系统的单位可将检查记录单上传至办公系统或者按该表内容制作相应自动化办公表格。</w:t>
      </w:r>
    </w:p>
    <w:p w:rsidR="00A8189E" w:rsidRPr="007C0F1C" w:rsidRDefault="00635C17"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 xml:space="preserve">8. </w:t>
      </w:r>
      <w:r w:rsidR="00E832FF" w:rsidRPr="007C0F1C">
        <w:rPr>
          <w:rFonts w:hint="eastAsia"/>
          <w:bCs/>
          <w:color w:val="000000"/>
          <w:sz w:val="24"/>
        </w:rPr>
        <w:t>附录</w:t>
      </w:r>
      <w:r w:rsidR="00E832FF" w:rsidRPr="007C0F1C">
        <w:rPr>
          <w:rFonts w:hint="eastAsia"/>
          <w:bCs/>
          <w:color w:val="000000"/>
          <w:sz w:val="24"/>
        </w:rPr>
        <w:t>A</w:t>
      </w:r>
    </w:p>
    <w:p w:rsidR="00811F72" w:rsidRPr="007C0F1C" w:rsidRDefault="00A6232B"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为</w:t>
      </w:r>
      <w:r w:rsidRPr="007C0F1C">
        <w:rPr>
          <w:bCs/>
          <w:color w:val="000000"/>
          <w:sz w:val="24"/>
        </w:rPr>
        <w:t>了便于</w:t>
      </w:r>
      <w:r w:rsidR="00B622E7" w:rsidRPr="007C0F1C">
        <w:rPr>
          <w:bCs/>
          <w:color w:val="000000"/>
          <w:sz w:val="24"/>
        </w:rPr>
        <w:t>港口</w:t>
      </w:r>
      <w:r w:rsidR="00763227" w:rsidRPr="007C0F1C">
        <w:rPr>
          <w:bCs/>
          <w:color w:val="000000"/>
          <w:sz w:val="24"/>
        </w:rPr>
        <w:t>堆料机</w:t>
      </w:r>
      <w:r w:rsidRPr="007C0F1C">
        <w:rPr>
          <w:bCs/>
          <w:color w:val="000000"/>
          <w:sz w:val="24"/>
        </w:rPr>
        <w:t>的</w:t>
      </w:r>
      <w:r w:rsidR="00C17157" w:rsidRPr="007C0F1C">
        <w:rPr>
          <w:rFonts w:hint="eastAsia"/>
          <w:bCs/>
          <w:color w:val="000000"/>
          <w:sz w:val="24"/>
        </w:rPr>
        <w:t>检查</w:t>
      </w:r>
      <w:r w:rsidRPr="007C0F1C">
        <w:rPr>
          <w:bCs/>
          <w:color w:val="000000"/>
          <w:sz w:val="24"/>
        </w:rPr>
        <w:t>，</w:t>
      </w:r>
      <w:r w:rsidR="00A8189E" w:rsidRPr="007C0F1C">
        <w:rPr>
          <w:bCs/>
          <w:color w:val="000000"/>
          <w:sz w:val="24"/>
        </w:rPr>
        <w:t>附录</w:t>
      </w:r>
      <w:r w:rsidR="00B622E7" w:rsidRPr="007C0F1C">
        <w:rPr>
          <w:rFonts w:hint="eastAsia"/>
          <w:bCs/>
          <w:color w:val="000000"/>
          <w:sz w:val="24"/>
        </w:rPr>
        <w:t>A</w:t>
      </w:r>
      <w:r w:rsidR="00AA68CF" w:rsidRPr="007C0F1C">
        <w:rPr>
          <w:rFonts w:hint="eastAsia"/>
          <w:bCs/>
          <w:color w:val="000000"/>
          <w:sz w:val="24"/>
        </w:rPr>
        <w:t>中</w:t>
      </w:r>
      <w:r w:rsidR="00370780" w:rsidRPr="007C0F1C">
        <w:rPr>
          <w:rFonts w:hint="eastAsia"/>
          <w:bCs/>
          <w:color w:val="000000"/>
          <w:sz w:val="24"/>
        </w:rPr>
        <w:t>的</w:t>
      </w:r>
      <w:r w:rsidR="00AA68CF" w:rsidRPr="007C0F1C">
        <w:rPr>
          <w:rFonts w:hint="eastAsia"/>
          <w:bCs/>
          <w:color w:val="000000"/>
          <w:sz w:val="24"/>
        </w:rPr>
        <w:t>表</w:t>
      </w:r>
      <w:r w:rsidR="00AA68CF" w:rsidRPr="007C0F1C">
        <w:rPr>
          <w:rFonts w:hint="eastAsia"/>
          <w:bCs/>
          <w:color w:val="000000"/>
          <w:sz w:val="24"/>
        </w:rPr>
        <w:t>A.1</w:t>
      </w:r>
      <w:r w:rsidR="00657198" w:rsidRPr="007C0F1C">
        <w:rPr>
          <w:rFonts w:hint="eastAsia"/>
          <w:bCs/>
          <w:color w:val="000000"/>
          <w:sz w:val="24"/>
        </w:rPr>
        <w:t>-</w:t>
      </w:r>
      <w:r w:rsidR="00657198" w:rsidRPr="007C0F1C">
        <w:rPr>
          <w:rFonts w:hint="eastAsia"/>
          <w:bCs/>
          <w:color w:val="000000"/>
          <w:sz w:val="24"/>
        </w:rPr>
        <w:t>表</w:t>
      </w:r>
      <w:r w:rsidR="00657198" w:rsidRPr="007C0F1C">
        <w:rPr>
          <w:rFonts w:hint="eastAsia"/>
          <w:bCs/>
          <w:color w:val="000000"/>
          <w:sz w:val="24"/>
        </w:rPr>
        <w:t>A.</w:t>
      </w:r>
      <w:r w:rsidR="00CB6BCB">
        <w:rPr>
          <w:bCs/>
          <w:color w:val="000000"/>
          <w:sz w:val="24"/>
        </w:rPr>
        <w:t>5</w:t>
      </w:r>
      <w:r w:rsidR="00B10B5D" w:rsidRPr="007C0F1C">
        <w:rPr>
          <w:rFonts w:hint="eastAsia"/>
          <w:bCs/>
          <w:color w:val="000000"/>
          <w:sz w:val="24"/>
        </w:rPr>
        <w:t>“港口</w:t>
      </w:r>
      <w:r w:rsidR="00763227" w:rsidRPr="007C0F1C">
        <w:rPr>
          <w:rFonts w:hint="eastAsia"/>
          <w:bCs/>
          <w:color w:val="000000"/>
          <w:sz w:val="24"/>
        </w:rPr>
        <w:t>堆料机</w:t>
      </w:r>
      <w:r w:rsidR="00B10B5D" w:rsidRPr="007C0F1C">
        <w:rPr>
          <w:rFonts w:hint="eastAsia"/>
          <w:bCs/>
          <w:color w:val="000000"/>
          <w:sz w:val="24"/>
        </w:rPr>
        <w:t>检查记录表”</w:t>
      </w:r>
      <w:r w:rsidR="00B622E7" w:rsidRPr="007C0F1C">
        <w:rPr>
          <w:rFonts w:hint="eastAsia"/>
          <w:bCs/>
          <w:color w:val="000000"/>
          <w:sz w:val="24"/>
        </w:rPr>
        <w:t>在总结</w:t>
      </w:r>
      <w:r w:rsidR="00EB3DEA" w:rsidRPr="007C0F1C">
        <w:rPr>
          <w:rFonts w:hint="eastAsia"/>
          <w:bCs/>
          <w:color w:val="000000"/>
          <w:sz w:val="24"/>
        </w:rPr>
        <w:t>秦皇岛</w:t>
      </w:r>
      <w:r w:rsidR="00657198" w:rsidRPr="007C0F1C">
        <w:rPr>
          <w:rFonts w:hint="eastAsia"/>
          <w:bCs/>
          <w:color w:val="000000"/>
          <w:sz w:val="24"/>
        </w:rPr>
        <w:t>港</w:t>
      </w:r>
      <w:r w:rsidR="00EB3DEA" w:rsidRPr="007C0F1C">
        <w:rPr>
          <w:rFonts w:hint="eastAsia"/>
          <w:bCs/>
          <w:color w:val="000000"/>
          <w:sz w:val="24"/>
        </w:rPr>
        <w:t>、天津</w:t>
      </w:r>
      <w:r w:rsidR="00657198" w:rsidRPr="007C0F1C">
        <w:rPr>
          <w:rFonts w:hint="eastAsia"/>
          <w:bCs/>
          <w:color w:val="000000"/>
          <w:sz w:val="24"/>
        </w:rPr>
        <w:t>港</w:t>
      </w:r>
      <w:r w:rsidR="00EB3DEA" w:rsidRPr="007C0F1C">
        <w:rPr>
          <w:rFonts w:hint="eastAsia"/>
          <w:bCs/>
          <w:color w:val="000000"/>
          <w:sz w:val="24"/>
        </w:rPr>
        <w:t>、</w:t>
      </w:r>
      <w:r w:rsidR="00657198" w:rsidRPr="007C0F1C">
        <w:rPr>
          <w:rFonts w:hint="eastAsia"/>
          <w:bCs/>
          <w:color w:val="000000"/>
          <w:sz w:val="24"/>
        </w:rPr>
        <w:t>青岛港</w:t>
      </w:r>
      <w:r w:rsidR="00EB3DEA" w:rsidRPr="007C0F1C">
        <w:rPr>
          <w:rFonts w:hint="eastAsia"/>
          <w:bCs/>
          <w:color w:val="000000"/>
          <w:sz w:val="24"/>
        </w:rPr>
        <w:t>等</w:t>
      </w:r>
      <w:r w:rsidR="00B622E7" w:rsidRPr="007C0F1C">
        <w:rPr>
          <w:rFonts w:hint="eastAsia"/>
          <w:bCs/>
          <w:color w:val="000000"/>
          <w:sz w:val="24"/>
        </w:rPr>
        <w:t>码头日常</w:t>
      </w:r>
      <w:r w:rsidR="00763227" w:rsidRPr="007C0F1C">
        <w:rPr>
          <w:rFonts w:hint="eastAsia"/>
          <w:bCs/>
          <w:color w:val="000000"/>
          <w:sz w:val="24"/>
        </w:rPr>
        <w:t>堆料机</w:t>
      </w:r>
      <w:r w:rsidR="00B622E7" w:rsidRPr="007C0F1C">
        <w:rPr>
          <w:rFonts w:hint="eastAsia"/>
          <w:bCs/>
          <w:color w:val="000000"/>
          <w:sz w:val="24"/>
        </w:rPr>
        <w:t>检查操作实践各项数据及其应用结果的基础上，</w:t>
      </w:r>
      <w:r w:rsidR="00A8189E" w:rsidRPr="007C0F1C">
        <w:rPr>
          <w:rFonts w:hint="eastAsia"/>
          <w:bCs/>
          <w:color w:val="000000"/>
          <w:sz w:val="24"/>
        </w:rPr>
        <w:t>参考</w:t>
      </w:r>
      <w:r w:rsidR="00B622E7" w:rsidRPr="007C0F1C">
        <w:rPr>
          <w:rFonts w:hint="eastAsia"/>
          <w:bCs/>
          <w:color w:val="000000"/>
          <w:sz w:val="24"/>
        </w:rPr>
        <w:t>了</w:t>
      </w:r>
      <w:r w:rsidR="00A8189E" w:rsidRPr="007C0F1C">
        <w:rPr>
          <w:bCs/>
          <w:color w:val="000000"/>
          <w:sz w:val="24"/>
        </w:rPr>
        <w:t>GB</w:t>
      </w:r>
      <w:r w:rsidR="00DD0379" w:rsidRPr="007C0F1C">
        <w:rPr>
          <w:bCs/>
          <w:color w:val="000000"/>
          <w:sz w:val="24"/>
        </w:rPr>
        <w:t>/T</w:t>
      </w:r>
      <w:r w:rsidR="00A8189E" w:rsidRPr="007C0F1C">
        <w:rPr>
          <w:bCs/>
          <w:color w:val="000000"/>
          <w:sz w:val="24"/>
        </w:rPr>
        <w:t xml:space="preserve"> 23724.1-2016</w:t>
      </w:r>
      <w:r w:rsidR="00A8189E" w:rsidRPr="007C0F1C">
        <w:rPr>
          <w:rFonts w:hint="eastAsia"/>
          <w:bCs/>
          <w:color w:val="000000"/>
          <w:sz w:val="24"/>
        </w:rPr>
        <w:t>《起重机检查第</w:t>
      </w:r>
      <w:r w:rsidR="00A8189E" w:rsidRPr="007C0F1C">
        <w:rPr>
          <w:bCs/>
          <w:color w:val="000000"/>
          <w:sz w:val="24"/>
        </w:rPr>
        <w:t>1</w:t>
      </w:r>
      <w:r w:rsidR="00A8189E" w:rsidRPr="007C0F1C">
        <w:rPr>
          <w:rFonts w:hint="eastAsia"/>
          <w:bCs/>
          <w:color w:val="000000"/>
          <w:sz w:val="24"/>
        </w:rPr>
        <w:t>部分：总则》</w:t>
      </w:r>
      <w:r w:rsidR="00B622E7" w:rsidRPr="007C0F1C">
        <w:rPr>
          <w:rFonts w:hint="eastAsia"/>
          <w:bCs/>
          <w:color w:val="000000"/>
          <w:sz w:val="24"/>
        </w:rPr>
        <w:t>，</w:t>
      </w:r>
      <w:r w:rsidR="00A8189E" w:rsidRPr="007C0F1C">
        <w:rPr>
          <w:bCs/>
          <w:color w:val="000000"/>
          <w:sz w:val="24"/>
        </w:rPr>
        <w:t>规定了</w:t>
      </w:r>
      <w:r w:rsidR="00763227" w:rsidRPr="007C0F1C">
        <w:rPr>
          <w:rFonts w:hint="eastAsia"/>
          <w:bCs/>
          <w:color w:val="000000"/>
          <w:sz w:val="24"/>
        </w:rPr>
        <w:t>堆料机</w:t>
      </w:r>
      <w:r w:rsidR="00C17157" w:rsidRPr="007C0F1C">
        <w:rPr>
          <w:rFonts w:hint="eastAsia"/>
          <w:bCs/>
          <w:color w:val="000000"/>
          <w:sz w:val="24"/>
        </w:rPr>
        <w:t>日检</w:t>
      </w:r>
      <w:r w:rsidR="00AA68CF" w:rsidRPr="007C0F1C">
        <w:rPr>
          <w:rFonts w:hint="eastAsia"/>
          <w:bCs/>
          <w:color w:val="000000"/>
          <w:sz w:val="24"/>
        </w:rPr>
        <w:t>、周检</w:t>
      </w:r>
      <w:r w:rsidR="007C0F1C" w:rsidRPr="007C0F1C">
        <w:rPr>
          <w:rFonts w:hint="eastAsia"/>
          <w:bCs/>
          <w:color w:val="000000"/>
          <w:sz w:val="24"/>
        </w:rPr>
        <w:t>及</w:t>
      </w:r>
      <w:r w:rsidR="00AA68CF" w:rsidRPr="007C0F1C">
        <w:rPr>
          <w:rFonts w:hint="eastAsia"/>
          <w:bCs/>
          <w:color w:val="000000"/>
          <w:sz w:val="24"/>
        </w:rPr>
        <w:t>月检</w:t>
      </w:r>
      <w:r w:rsidR="00A8189E" w:rsidRPr="007C0F1C">
        <w:rPr>
          <w:bCs/>
          <w:color w:val="000000"/>
          <w:sz w:val="24"/>
        </w:rPr>
        <w:t>的</w:t>
      </w:r>
      <w:r w:rsidR="00A8189E" w:rsidRPr="007C0F1C">
        <w:rPr>
          <w:rFonts w:hint="eastAsia"/>
          <w:bCs/>
          <w:color w:val="000000"/>
          <w:sz w:val="24"/>
        </w:rPr>
        <w:t>检查</w:t>
      </w:r>
      <w:r w:rsidR="00657198" w:rsidRPr="007C0F1C">
        <w:rPr>
          <w:rFonts w:hint="eastAsia"/>
          <w:bCs/>
          <w:color w:val="000000"/>
          <w:sz w:val="24"/>
        </w:rPr>
        <w:t>内容、检查</w:t>
      </w:r>
      <w:r w:rsidR="00B622E7" w:rsidRPr="007C0F1C">
        <w:rPr>
          <w:rFonts w:hint="eastAsia"/>
          <w:bCs/>
          <w:color w:val="000000"/>
          <w:sz w:val="24"/>
        </w:rPr>
        <w:t>项目</w:t>
      </w:r>
      <w:r w:rsidR="00A8189E" w:rsidRPr="007C0F1C">
        <w:rPr>
          <w:bCs/>
          <w:color w:val="000000"/>
          <w:sz w:val="24"/>
        </w:rPr>
        <w:t>、检查</w:t>
      </w:r>
      <w:r w:rsidR="006B53FB" w:rsidRPr="007C0F1C">
        <w:rPr>
          <w:rFonts w:hint="eastAsia"/>
          <w:bCs/>
          <w:color w:val="000000"/>
          <w:sz w:val="24"/>
        </w:rPr>
        <w:t>要求</w:t>
      </w:r>
      <w:r w:rsidR="003F5AB0" w:rsidRPr="007C0F1C">
        <w:rPr>
          <w:rFonts w:hint="eastAsia"/>
          <w:bCs/>
          <w:color w:val="000000"/>
          <w:sz w:val="24"/>
        </w:rPr>
        <w:t>检查方法</w:t>
      </w:r>
      <w:r w:rsidR="00B622E7" w:rsidRPr="007C0F1C">
        <w:rPr>
          <w:bCs/>
          <w:color w:val="000000"/>
          <w:sz w:val="24"/>
        </w:rPr>
        <w:t>，并要求检查人员记录</w:t>
      </w:r>
      <w:r w:rsidR="006B53FB" w:rsidRPr="007C0F1C">
        <w:rPr>
          <w:rFonts w:hint="eastAsia"/>
          <w:bCs/>
          <w:color w:val="000000"/>
          <w:sz w:val="24"/>
        </w:rPr>
        <w:t>检查</w:t>
      </w:r>
      <w:r w:rsidR="00B622E7" w:rsidRPr="007C0F1C">
        <w:rPr>
          <w:bCs/>
          <w:color w:val="000000"/>
          <w:sz w:val="24"/>
        </w:rPr>
        <w:t>结果</w:t>
      </w:r>
      <w:r w:rsidR="00A8189E" w:rsidRPr="007C0F1C">
        <w:rPr>
          <w:bCs/>
          <w:color w:val="000000"/>
          <w:sz w:val="24"/>
        </w:rPr>
        <w:t>。</w:t>
      </w:r>
    </w:p>
    <w:p w:rsidR="00811F72" w:rsidRPr="007C0F1C" w:rsidRDefault="00635C17"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 xml:space="preserve">9. </w:t>
      </w:r>
      <w:r w:rsidR="00B622E7" w:rsidRPr="007C0F1C">
        <w:rPr>
          <w:rFonts w:hint="eastAsia"/>
          <w:bCs/>
          <w:color w:val="000000"/>
          <w:sz w:val="24"/>
        </w:rPr>
        <w:t>附录</w:t>
      </w:r>
      <w:r w:rsidR="00B622E7" w:rsidRPr="007C0F1C">
        <w:rPr>
          <w:rFonts w:hint="eastAsia"/>
          <w:bCs/>
          <w:color w:val="000000"/>
          <w:sz w:val="24"/>
        </w:rPr>
        <w:t>B</w:t>
      </w:r>
    </w:p>
    <w:p w:rsidR="00811F72" w:rsidRPr="007C0F1C" w:rsidRDefault="006B53FB"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rFonts w:hint="eastAsia"/>
          <w:bCs/>
          <w:color w:val="000000"/>
          <w:sz w:val="24"/>
        </w:rPr>
        <w:t>根据实用性及便于后续问题查找，</w:t>
      </w:r>
      <w:r w:rsidR="00A8189E" w:rsidRPr="007C0F1C">
        <w:rPr>
          <w:bCs/>
          <w:color w:val="000000"/>
          <w:sz w:val="24"/>
        </w:rPr>
        <w:t>附录</w:t>
      </w:r>
      <w:r w:rsidR="00B622E7" w:rsidRPr="007C0F1C">
        <w:rPr>
          <w:rFonts w:hint="eastAsia"/>
          <w:bCs/>
          <w:color w:val="000000"/>
          <w:sz w:val="24"/>
        </w:rPr>
        <w:t>B</w:t>
      </w:r>
      <w:r w:rsidR="00E83BFA" w:rsidRPr="007C0F1C">
        <w:rPr>
          <w:rFonts w:hint="eastAsia"/>
          <w:bCs/>
          <w:color w:val="000000"/>
          <w:sz w:val="24"/>
        </w:rPr>
        <w:t>表</w:t>
      </w:r>
      <w:r w:rsidR="00E83BFA" w:rsidRPr="007C0F1C">
        <w:rPr>
          <w:rFonts w:hint="eastAsia"/>
          <w:bCs/>
          <w:color w:val="000000"/>
          <w:sz w:val="24"/>
        </w:rPr>
        <w:t>B</w:t>
      </w:r>
      <w:r w:rsidR="00AA68CF" w:rsidRPr="007C0F1C">
        <w:rPr>
          <w:rFonts w:hint="eastAsia"/>
          <w:bCs/>
          <w:color w:val="000000"/>
          <w:sz w:val="24"/>
        </w:rPr>
        <w:t>.</w:t>
      </w:r>
      <w:r w:rsidR="00E83BFA" w:rsidRPr="007C0F1C">
        <w:rPr>
          <w:rFonts w:hint="eastAsia"/>
          <w:bCs/>
          <w:color w:val="000000"/>
          <w:sz w:val="24"/>
        </w:rPr>
        <w:t>1</w:t>
      </w:r>
      <w:r w:rsidR="00E83BFA" w:rsidRPr="007C0F1C">
        <w:rPr>
          <w:rFonts w:hint="eastAsia"/>
          <w:bCs/>
          <w:color w:val="000000"/>
          <w:sz w:val="24"/>
        </w:rPr>
        <w:t>“港口</w:t>
      </w:r>
      <w:r w:rsidR="00763227" w:rsidRPr="007C0F1C">
        <w:rPr>
          <w:rFonts w:hint="eastAsia"/>
          <w:bCs/>
          <w:color w:val="000000"/>
          <w:sz w:val="24"/>
        </w:rPr>
        <w:t>堆料机</w:t>
      </w:r>
      <w:r w:rsidR="00E83BFA" w:rsidRPr="007C0F1C">
        <w:rPr>
          <w:rFonts w:hint="eastAsia"/>
          <w:bCs/>
          <w:color w:val="000000"/>
          <w:sz w:val="24"/>
        </w:rPr>
        <w:t>检查报告单”中</w:t>
      </w:r>
      <w:r w:rsidR="00A8189E" w:rsidRPr="007C0F1C">
        <w:rPr>
          <w:rFonts w:hint="eastAsia"/>
          <w:bCs/>
          <w:color w:val="000000"/>
          <w:sz w:val="24"/>
        </w:rPr>
        <w:t>规定</w:t>
      </w:r>
      <w:r w:rsidR="00A8189E" w:rsidRPr="007C0F1C">
        <w:rPr>
          <w:bCs/>
          <w:color w:val="000000"/>
          <w:sz w:val="24"/>
        </w:rPr>
        <w:t>了</w:t>
      </w:r>
      <w:r w:rsidR="00B622E7" w:rsidRPr="007C0F1C">
        <w:rPr>
          <w:bCs/>
          <w:color w:val="000000"/>
          <w:sz w:val="24"/>
        </w:rPr>
        <w:t>港口</w:t>
      </w:r>
      <w:r w:rsidR="00763227" w:rsidRPr="007C0F1C">
        <w:rPr>
          <w:bCs/>
          <w:color w:val="000000"/>
          <w:sz w:val="24"/>
        </w:rPr>
        <w:t>堆料机</w:t>
      </w:r>
      <w:r w:rsidR="00A8189E" w:rsidRPr="007C0F1C">
        <w:rPr>
          <w:bCs/>
          <w:color w:val="000000"/>
          <w:sz w:val="24"/>
        </w:rPr>
        <w:t>检</w:t>
      </w:r>
      <w:r w:rsidR="00A8189E" w:rsidRPr="007C0F1C">
        <w:rPr>
          <w:rFonts w:hint="eastAsia"/>
          <w:bCs/>
          <w:color w:val="000000"/>
          <w:sz w:val="24"/>
        </w:rPr>
        <w:t>查</w:t>
      </w:r>
      <w:r w:rsidR="00A8189E" w:rsidRPr="007C0F1C">
        <w:rPr>
          <w:bCs/>
          <w:color w:val="000000"/>
          <w:sz w:val="24"/>
        </w:rPr>
        <w:t>报告</w:t>
      </w:r>
      <w:r w:rsidRPr="007C0F1C">
        <w:rPr>
          <w:rFonts w:hint="eastAsia"/>
          <w:bCs/>
          <w:color w:val="000000"/>
          <w:sz w:val="24"/>
        </w:rPr>
        <w:t>单</w:t>
      </w:r>
      <w:r w:rsidR="00A8189E" w:rsidRPr="007C0F1C">
        <w:rPr>
          <w:bCs/>
          <w:color w:val="000000"/>
          <w:sz w:val="24"/>
        </w:rPr>
        <w:t>的</w:t>
      </w:r>
      <w:r w:rsidR="00A8189E" w:rsidRPr="007C0F1C">
        <w:rPr>
          <w:rFonts w:hint="eastAsia"/>
          <w:bCs/>
          <w:color w:val="000000"/>
          <w:sz w:val="24"/>
        </w:rPr>
        <w:t>形式</w:t>
      </w:r>
      <w:r w:rsidR="00E83BFA" w:rsidRPr="007C0F1C">
        <w:rPr>
          <w:bCs/>
          <w:color w:val="000000"/>
          <w:sz w:val="24"/>
        </w:rPr>
        <w:t>及内容。</w:t>
      </w:r>
    </w:p>
    <w:p w:rsidR="00811F72" w:rsidRPr="007C0F1C" w:rsidRDefault="00811F72" w:rsidP="00ED751F">
      <w:pPr>
        <w:widowControl/>
        <w:tabs>
          <w:tab w:val="center" w:pos="4201"/>
          <w:tab w:val="right" w:leader="dot" w:pos="9298"/>
        </w:tabs>
        <w:autoSpaceDE w:val="0"/>
        <w:autoSpaceDN w:val="0"/>
        <w:spacing w:beforeLines="50" w:line="360" w:lineRule="auto"/>
        <w:ind w:firstLineChars="200" w:firstLine="480"/>
        <w:rPr>
          <w:sz w:val="24"/>
        </w:rPr>
      </w:pPr>
    </w:p>
    <w:p w:rsidR="00811F72" w:rsidRPr="007C0F1C" w:rsidRDefault="002D4628" w:rsidP="00ED751F">
      <w:pPr>
        <w:spacing w:beforeLines="50" w:line="360" w:lineRule="auto"/>
        <w:outlineLvl w:val="0"/>
        <w:rPr>
          <w:b/>
          <w:bCs/>
          <w:color w:val="000000"/>
          <w:sz w:val="24"/>
        </w:rPr>
      </w:pPr>
      <w:bookmarkStart w:id="7" w:name="_Toc86998402"/>
      <w:r w:rsidRPr="007C0F1C">
        <w:rPr>
          <w:b/>
          <w:bCs/>
          <w:color w:val="000000"/>
          <w:sz w:val="24"/>
        </w:rPr>
        <w:t>三、主要</w:t>
      </w:r>
      <w:r w:rsidR="000167FD" w:rsidRPr="007C0F1C">
        <w:rPr>
          <w:b/>
          <w:bCs/>
          <w:color w:val="000000"/>
          <w:sz w:val="24"/>
        </w:rPr>
        <w:t>试验（</w:t>
      </w:r>
      <w:r w:rsidRPr="007C0F1C">
        <w:rPr>
          <w:b/>
          <w:bCs/>
          <w:color w:val="000000"/>
          <w:sz w:val="24"/>
        </w:rPr>
        <w:t>或</w:t>
      </w:r>
      <w:r w:rsidR="000167FD" w:rsidRPr="007C0F1C">
        <w:rPr>
          <w:b/>
          <w:bCs/>
          <w:color w:val="000000"/>
          <w:sz w:val="24"/>
        </w:rPr>
        <w:t>验证）</w:t>
      </w:r>
      <w:r w:rsidRPr="007C0F1C">
        <w:rPr>
          <w:b/>
          <w:bCs/>
          <w:color w:val="000000"/>
          <w:sz w:val="24"/>
        </w:rPr>
        <w:t>的</w:t>
      </w:r>
      <w:r w:rsidR="000167FD" w:rsidRPr="007C0F1C">
        <w:rPr>
          <w:b/>
          <w:bCs/>
          <w:color w:val="000000"/>
          <w:sz w:val="24"/>
        </w:rPr>
        <w:t>分析</w:t>
      </w:r>
      <w:r w:rsidRPr="007C0F1C">
        <w:rPr>
          <w:b/>
          <w:bCs/>
          <w:color w:val="000000"/>
          <w:sz w:val="24"/>
        </w:rPr>
        <w:t>、技术经济认证或预期的经济效果</w:t>
      </w:r>
      <w:bookmarkEnd w:id="7"/>
    </w:p>
    <w:p w:rsidR="00811F72" w:rsidRPr="007C0F1C" w:rsidRDefault="00E25605" w:rsidP="00ED751F">
      <w:pPr>
        <w:widowControl/>
        <w:tabs>
          <w:tab w:val="center" w:pos="4201"/>
          <w:tab w:val="right" w:leader="dot" w:pos="9298"/>
        </w:tabs>
        <w:autoSpaceDE w:val="0"/>
        <w:autoSpaceDN w:val="0"/>
        <w:spacing w:beforeLines="50" w:line="360" w:lineRule="auto"/>
        <w:ind w:firstLineChars="200" w:firstLine="480"/>
        <w:rPr>
          <w:color w:val="000000"/>
          <w:sz w:val="24"/>
        </w:rPr>
      </w:pPr>
      <w:r w:rsidRPr="007C0F1C">
        <w:rPr>
          <w:rFonts w:hint="eastAsia"/>
          <w:bCs/>
          <w:color w:val="000000"/>
          <w:sz w:val="24"/>
        </w:rPr>
        <w:t>目前国内外针对港口</w:t>
      </w:r>
      <w:r w:rsidR="00763227" w:rsidRPr="007C0F1C">
        <w:rPr>
          <w:rFonts w:hint="eastAsia"/>
          <w:bCs/>
          <w:color w:val="000000"/>
          <w:sz w:val="24"/>
        </w:rPr>
        <w:t>堆料机</w:t>
      </w:r>
      <w:r w:rsidRPr="007C0F1C">
        <w:rPr>
          <w:rFonts w:hint="eastAsia"/>
          <w:bCs/>
          <w:color w:val="000000"/>
          <w:sz w:val="24"/>
        </w:rPr>
        <w:t>没有统一的</w:t>
      </w:r>
      <w:r w:rsidR="00C471F5" w:rsidRPr="007C0F1C">
        <w:rPr>
          <w:rFonts w:hint="eastAsia"/>
          <w:bCs/>
          <w:color w:val="000000"/>
          <w:sz w:val="24"/>
        </w:rPr>
        <w:t>检查标准</w:t>
      </w:r>
      <w:r w:rsidRPr="007C0F1C">
        <w:rPr>
          <w:rFonts w:hint="eastAsia"/>
          <w:bCs/>
          <w:color w:val="000000"/>
          <w:sz w:val="24"/>
        </w:rPr>
        <w:t>，</w:t>
      </w:r>
      <w:r w:rsidR="00C471F5" w:rsidRPr="007C0F1C">
        <w:rPr>
          <w:rFonts w:hint="eastAsia"/>
          <w:bCs/>
          <w:color w:val="000000"/>
          <w:sz w:val="24"/>
        </w:rPr>
        <w:t>虽然各个码头都制定有自己的</w:t>
      </w:r>
      <w:r w:rsidR="00763227" w:rsidRPr="007C0F1C">
        <w:rPr>
          <w:rFonts w:hint="eastAsia"/>
          <w:bCs/>
          <w:color w:val="000000"/>
          <w:sz w:val="24"/>
        </w:rPr>
        <w:t>堆料机</w:t>
      </w:r>
      <w:r w:rsidR="00C471F5" w:rsidRPr="007C0F1C">
        <w:rPr>
          <w:rFonts w:hint="eastAsia"/>
          <w:bCs/>
          <w:color w:val="000000"/>
          <w:sz w:val="24"/>
        </w:rPr>
        <w:t>检查</w:t>
      </w:r>
      <w:r w:rsidR="003D5AF6" w:rsidRPr="007C0F1C">
        <w:rPr>
          <w:rFonts w:hint="eastAsia"/>
          <w:bCs/>
          <w:color w:val="000000"/>
          <w:sz w:val="24"/>
        </w:rPr>
        <w:t>制度</w:t>
      </w:r>
      <w:r w:rsidR="00C471F5" w:rsidRPr="007C0F1C">
        <w:rPr>
          <w:rFonts w:hint="eastAsia"/>
          <w:bCs/>
          <w:color w:val="000000"/>
          <w:sz w:val="24"/>
        </w:rPr>
        <w:t>，但是各码头的检查内容、检查项目及检查要求各不相同，不能形成各码头普遍适用的统一的、规范的标准体系，</w:t>
      </w:r>
      <w:r w:rsidRPr="007C0F1C">
        <w:rPr>
          <w:rFonts w:hint="eastAsia"/>
          <w:bCs/>
          <w:color w:val="000000"/>
          <w:sz w:val="24"/>
        </w:rPr>
        <w:t>不便于对</w:t>
      </w:r>
      <w:r w:rsidR="00763227" w:rsidRPr="007C0F1C">
        <w:rPr>
          <w:rFonts w:hint="eastAsia"/>
          <w:bCs/>
          <w:color w:val="000000"/>
          <w:sz w:val="24"/>
        </w:rPr>
        <w:t>堆料机</w:t>
      </w:r>
      <w:r w:rsidRPr="007C0F1C">
        <w:rPr>
          <w:rFonts w:hint="eastAsia"/>
          <w:bCs/>
          <w:color w:val="000000"/>
          <w:sz w:val="24"/>
        </w:rPr>
        <w:t>的统一管理及专项检查，进而影响港口的生产作业进程。</w:t>
      </w:r>
      <w:r w:rsidR="00F516F7" w:rsidRPr="007C0F1C">
        <w:rPr>
          <w:rFonts w:hint="eastAsia"/>
          <w:bCs/>
          <w:color w:val="000000"/>
          <w:sz w:val="24"/>
        </w:rPr>
        <w:t>《港口</w:t>
      </w:r>
      <w:r w:rsidR="00763227" w:rsidRPr="007C0F1C">
        <w:rPr>
          <w:rFonts w:hint="eastAsia"/>
          <w:bCs/>
          <w:color w:val="000000"/>
          <w:sz w:val="24"/>
        </w:rPr>
        <w:t>堆料机</w:t>
      </w:r>
      <w:r w:rsidR="00C471F5" w:rsidRPr="007C0F1C">
        <w:rPr>
          <w:rFonts w:hint="eastAsia"/>
          <w:bCs/>
          <w:color w:val="000000"/>
          <w:sz w:val="24"/>
        </w:rPr>
        <w:t>检查</w:t>
      </w:r>
      <w:r w:rsidR="00F516F7" w:rsidRPr="007C0F1C">
        <w:rPr>
          <w:rFonts w:hint="eastAsia"/>
          <w:bCs/>
          <w:color w:val="000000"/>
          <w:sz w:val="24"/>
        </w:rPr>
        <w:t>通则》</w:t>
      </w:r>
      <w:r w:rsidR="00C471F5" w:rsidRPr="007C0F1C">
        <w:rPr>
          <w:rFonts w:hint="eastAsia"/>
          <w:bCs/>
          <w:color w:val="000000"/>
          <w:sz w:val="24"/>
        </w:rPr>
        <w:lastRenderedPageBreak/>
        <w:t>团体标准</w:t>
      </w:r>
      <w:r w:rsidR="00F516F7" w:rsidRPr="007C0F1C">
        <w:rPr>
          <w:rFonts w:hint="eastAsia"/>
          <w:bCs/>
          <w:color w:val="000000"/>
          <w:sz w:val="24"/>
        </w:rPr>
        <w:t>的制</w:t>
      </w:r>
      <w:r w:rsidR="00023B2A" w:rsidRPr="007C0F1C">
        <w:rPr>
          <w:rFonts w:hint="eastAsia"/>
          <w:bCs/>
          <w:color w:val="000000"/>
          <w:sz w:val="24"/>
        </w:rPr>
        <w:t>定</w:t>
      </w:r>
      <w:r w:rsidR="00C471F5" w:rsidRPr="007C0F1C">
        <w:rPr>
          <w:rFonts w:hint="eastAsia"/>
          <w:bCs/>
          <w:color w:val="000000"/>
          <w:sz w:val="24"/>
        </w:rPr>
        <w:t>达到</w:t>
      </w:r>
      <w:r w:rsidR="003765A5" w:rsidRPr="007C0F1C">
        <w:rPr>
          <w:rFonts w:hint="eastAsia"/>
          <w:bCs/>
          <w:color w:val="000000"/>
          <w:sz w:val="24"/>
        </w:rPr>
        <w:t>了</w:t>
      </w:r>
      <w:r w:rsidR="00C471F5" w:rsidRPr="007C0F1C">
        <w:rPr>
          <w:rFonts w:hint="eastAsia"/>
          <w:bCs/>
          <w:color w:val="000000"/>
          <w:sz w:val="24"/>
        </w:rPr>
        <w:t>国内先进水平、</w:t>
      </w:r>
      <w:r w:rsidR="00023B2A" w:rsidRPr="007C0F1C">
        <w:rPr>
          <w:rFonts w:hint="eastAsia"/>
          <w:bCs/>
          <w:color w:val="000000"/>
          <w:sz w:val="24"/>
        </w:rPr>
        <w:t>填补</w:t>
      </w:r>
      <w:r w:rsidR="00C471F5" w:rsidRPr="007C0F1C">
        <w:rPr>
          <w:rFonts w:hint="eastAsia"/>
          <w:bCs/>
          <w:color w:val="000000"/>
          <w:sz w:val="24"/>
        </w:rPr>
        <w:t>了港口</w:t>
      </w:r>
      <w:r w:rsidR="00763227" w:rsidRPr="007C0F1C">
        <w:rPr>
          <w:rFonts w:hint="eastAsia"/>
          <w:bCs/>
          <w:color w:val="000000"/>
          <w:sz w:val="24"/>
        </w:rPr>
        <w:t>堆料机</w:t>
      </w:r>
      <w:r w:rsidR="00C471F5" w:rsidRPr="007C0F1C">
        <w:rPr>
          <w:rFonts w:hint="eastAsia"/>
          <w:bCs/>
          <w:color w:val="000000"/>
          <w:sz w:val="24"/>
        </w:rPr>
        <w:t>标准制定领域</w:t>
      </w:r>
      <w:r w:rsidR="00023B2A" w:rsidRPr="007C0F1C">
        <w:rPr>
          <w:rFonts w:hint="eastAsia"/>
          <w:bCs/>
          <w:color w:val="000000"/>
          <w:sz w:val="24"/>
        </w:rPr>
        <w:t>的</w:t>
      </w:r>
      <w:r w:rsidR="00C471F5" w:rsidRPr="007C0F1C">
        <w:rPr>
          <w:rFonts w:hint="eastAsia"/>
          <w:bCs/>
          <w:color w:val="000000"/>
          <w:sz w:val="24"/>
        </w:rPr>
        <w:t>一个</w:t>
      </w:r>
      <w:r w:rsidR="00023B2A" w:rsidRPr="007C0F1C">
        <w:rPr>
          <w:rFonts w:hint="eastAsia"/>
          <w:bCs/>
          <w:color w:val="000000"/>
          <w:sz w:val="24"/>
        </w:rPr>
        <w:t>空白</w:t>
      </w:r>
      <w:r w:rsidR="00F516F7" w:rsidRPr="007C0F1C">
        <w:rPr>
          <w:rFonts w:hint="eastAsia"/>
          <w:bCs/>
          <w:color w:val="000000"/>
          <w:sz w:val="24"/>
        </w:rPr>
        <w:t>。</w:t>
      </w:r>
    </w:p>
    <w:p w:rsidR="0005406C" w:rsidRPr="007C0F1C" w:rsidRDefault="00F516F7" w:rsidP="00E379E5">
      <w:pPr>
        <w:widowControl/>
        <w:spacing w:line="360" w:lineRule="auto"/>
        <w:ind w:firstLineChars="201" w:firstLine="482"/>
        <w:rPr>
          <w:color w:val="000000"/>
          <w:sz w:val="24"/>
        </w:rPr>
      </w:pPr>
      <w:r w:rsidRPr="007C0F1C">
        <w:rPr>
          <w:rFonts w:hint="eastAsia"/>
          <w:color w:val="000000"/>
          <w:sz w:val="24"/>
        </w:rPr>
        <w:t>本标准对</w:t>
      </w:r>
      <w:r w:rsidRPr="007C0F1C">
        <w:rPr>
          <w:rFonts w:hint="eastAsia"/>
          <w:sz w:val="24"/>
        </w:rPr>
        <w:t>港口</w:t>
      </w:r>
      <w:r w:rsidR="00763227" w:rsidRPr="007C0F1C">
        <w:rPr>
          <w:rFonts w:hint="eastAsia"/>
          <w:sz w:val="24"/>
        </w:rPr>
        <w:t>堆料机</w:t>
      </w:r>
      <w:r w:rsidR="00C471F5" w:rsidRPr="007C0F1C">
        <w:rPr>
          <w:rFonts w:hint="eastAsia"/>
          <w:sz w:val="24"/>
        </w:rPr>
        <w:t>检查</w:t>
      </w:r>
      <w:r w:rsidRPr="007C0F1C">
        <w:rPr>
          <w:rFonts w:hint="eastAsia"/>
          <w:color w:val="000000"/>
          <w:sz w:val="24"/>
        </w:rPr>
        <w:t>的检查</w:t>
      </w:r>
      <w:r w:rsidR="00657198" w:rsidRPr="007C0F1C">
        <w:rPr>
          <w:rFonts w:hint="eastAsia"/>
          <w:color w:val="000000"/>
          <w:sz w:val="24"/>
        </w:rPr>
        <w:t>内容、检查</w:t>
      </w:r>
      <w:r w:rsidRPr="007C0F1C">
        <w:rPr>
          <w:rFonts w:hint="eastAsia"/>
          <w:color w:val="000000"/>
          <w:sz w:val="24"/>
        </w:rPr>
        <w:t>项目、检查</w:t>
      </w:r>
      <w:r w:rsidR="00E25605" w:rsidRPr="007C0F1C">
        <w:rPr>
          <w:rFonts w:hint="eastAsia"/>
          <w:color w:val="000000"/>
          <w:sz w:val="24"/>
        </w:rPr>
        <w:t>要求</w:t>
      </w:r>
      <w:r w:rsidRPr="007C0F1C">
        <w:rPr>
          <w:rFonts w:hint="eastAsia"/>
          <w:color w:val="000000"/>
          <w:sz w:val="24"/>
        </w:rPr>
        <w:t>、检查</w:t>
      </w:r>
      <w:r w:rsidR="00E25605" w:rsidRPr="007C0F1C">
        <w:rPr>
          <w:rFonts w:hint="eastAsia"/>
          <w:color w:val="000000"/>
          <w:sz w:val="24"/>
        </w:rPr>
        <w:t>方法</w:t>
      </w:r>
      <w:r w:rsidRPr="007C0F1C">
        <w:rPr>
          <w:rFonts w:hint="eastAsia"/>
          <w:color w:val="000000"/>
          <w:sz w:val="24"/>
        </w:rPr>
        <w:t>、检查记录</w:t>
      </w:r>
      <w:r w:rsidR="00E25605" w:rsidRPr="007C0F1C">
        <w:rPr>
          <w:rFonts w:hint="eastAsia"/>
          <w:color w:val="000000"/>
          <w:sz w:val="24"/>
        </w:rPr>
        <w:t>表及检查报告单</w:t>
      </w:r>
      <w:r w:rsidRPr="007C0F1C">
        <w:rPr>
          <w:rFonts w:hint="eastAsia"/>
          <w:color w:val="000000"/>
          <w:sz w:val="24"/>
        </w:rPr>
        <w:t>做出统一规范的基本要求。</w:t>
      </w:r>
      <w:r w:rsidRPr="007C0F1C">
        <w:rPr>
          <w:color w:val="000000"/>
          <w:sz w:val="24"/>
        </w:rPr>
        <w:t>本标准在发布实施后将规范我国</w:t>
      </w:r>
      <w:r w:rsidR="0005406C" w:rsidRPr="007C0F1C">
        <w:rPr>
          <w:rFonts w:hint="eastAsia"/>
          <w:sz w:val="24"/>
        </w:rPr>
        <w:t>港口</w:t>
      </w:r>
      <w:r w:rsidR="00763227" w:rsidRPr="007C0F1C">
        <w:rPr>
          <w:rFonts w:hint="eastAsia"/>
          <w:sz w:val="24"/>
        </w:rPr>
        <w:t>堆料机</w:t>
      </w:r>
      <w:r w:rsidR="0005406C" w:rsidRPr="007C0F1C">
        <w:rPr>
          <w:rFonts w:hint="eastAsia"/>
          <w:sz w:val="24"/>
        </w:rPr>
        <w:t>的</w:t>
      </w:r>
      <w:r w:rsidR="00C471F5" w:rsidRPr="007C0F1C">
        <w:rPr>
          <w:rFonts w:hint="eastAsia"/>
          <w:sz w:val="24"/>
        </w:rPr>
        <w:t>检查</w:t>
      </w:r>
      <w:r w:rsidR="0005406C" w:rsidRPr="007C0F1C">
        <w:rPr>
          <w:rFonts w:hint="eastAsia"/>
          <w:sz w:val="24"/>
        </w:rPr>
        <w:t>要求</w:t>
      </w:r>
      <w:r w:rsidRPr="007C0F1C">
        <w:rPr>
          <w:color w:val="000000"/>
          <w:sz w:val="24"/>
        </w:rPr>
        <w:t>，</w:t>
      </w:r>
      <w:r w:rsidR="0005406C" w:rsidRPr="007C0F1C">
        <w:rPr>
          <w:color w:val="000000"/>
          <w:sz w:val="24"/>
        </w:rPr>
        <w:t>对保证</w:t>
      </w:r>
      <w:r w:rsidR="0005406C" w:rsidRPr="007C0F1C">
        <w:rPr>
          <w:rFonts w:hint="eastAsia"/>
          <w:sz w:val="24"/>
        </w:rPr>
        <w:t>港口</w:t>
      </w:r>
      <w:r w:rsidR="00763227" w:rsidRPr="007C0F1C">
        <w:rPr>
          <w:rFonts w:hint="eastAsia"/>
          <w:sz w:val="24"/>
        </w:rPr>
        <w:t>堆料机</w:t>
      </w:r>
      <w:r w:rsidR="0005406C" w:rsidRPr="007C0F1C">
        <w:rPr>
          <w:rFonts w:hint="eastAsia"/>
          <w:color w:val="000000"/>
          <w:sz w:val="24"/>
        </w:rPr>
        <w:t>作业</w:t>
      </w:r>
      <w:r w:rsidR="0005406C" w:rsidRPr="007C0F1C">
        <w:rPr>
          <w:color w:val="000000"/>
          <w:sz w:val="24"/>
        </w:rPr>
        <w:t>安全性</w:t>
      </w:r>
      <w:r w:rsidR="0005406C" w:rsidRPr="007C0F1C">
        <w:rPr>
          <w:rFonts w:hint="eastAsia"/>
          <w:color w:val="000000"/>
          <w:sz w:val="24"/>
        </w:rPr>
        <w:t>、</w:t>
      </w:r>
      <w:r w:rsidR="0005406C" w:rsidRPr="007C0F1C">
        <w:rPr>
          <w:color w:val="000000"/>
          <w:sz w:val="24"/>
        </w:rPr>
        <w:t>提高港口企业管理水平有着明显的效果，</w:t>
      </w:r>
      <w:r w:rsidR="0005406C" w:rsidRPr="007C0F1C">
        <w:rPr>
          <w:rFonts w:hint="eastAsia"/>
          <w:color w:val="000000"/>
          <w:sz w:val="24"/>
        </w:rPr>
        <w:t>该标准</w:t>
      </w:r>
      <w:r w:rsidR="0005406C" w:rsidRPr="007C0F1C">
        <w:rPr>
          <w:color w:val="000000"/>
          <w:sz w:val="24"/>
        </w:rPr>
        <w:t>的制定具有较大的社会效益和经济效益。</w:t>
      </w:r>
    </w:p>
    <w:p w:rsidR="00C55071" w:rsidRPr="007C0F1C" w:rsidRDefault="00C55071" w:rsidP="00E379E5">
      <w:pPr>
        <w:widowControl/>
        <w:spacing w:line="360" w:lineRule="auto"/>
        <w:ind w:firstLineChars="201" w:firstLine="482"/>
        <w:rPr>
          <w:color w:val="000000"/>
          <w:sz w:val="24"/>
        </w:rPr>
      </w:pPr>
    </w:p>
    <w:p w:rsidR="000167FD" w:rsidRPr="007C0F1C" w:rsidRDefault="002D4628" w:rsidP="00ED751F">
      <w:pPr>
        <w:spacing w:beforeLines="50" w:line="360" w:lineRule="auto"/>
        <w:outlineLvl w:val="0"/>
        <w:rPr>
          <w:b/>
          <w:bCs/>
          <w:color w:val="000000"/>
          <w:sz w:val="24"/>
        </w:rPr>
      </w:pPr>
      <w:bookmarkStart w:id="8" w:name="_Toc86998403"/>
      <w:r w:rsidRPr="007C0F1C">
        <w:rPr>
          <w:b/>
          <w:bCs/>
          <w:color w:val="000000"/>
          <w:sz w:val="24"/>
        </w:rPr>
        <w:t>四、与</w:t>
      </w:r>
      <w:r w:rsidR="000167FD" w:rsidRPr="007C0F1C">
        <w:rPr>
          <w:b/>
          <w:bCs/>
          <w:color w:val="000000"/>
          <w:sz w:val="24"/>
        </w:rPr>
        <w:t>国际</w:t>
      </w:r>
      <w:r w:rsidRPr="007C0F1C">
        <w:rPr>
          <w:b/>
          <w:bCs/>
          <w:color w:val="000000"/>
          <w:sz w:val="24"/>
        </w:rPr>
        <w:t>、</w:t>
      </w:r>
      <w:r w:rsidR="000167FD" w:rsidRPr="007C0F1C">
        <w:rPr>
          <w:b/>
          <w:bCs/>
          <w:color w:val="000000"/>
          <w:sz w:val="24"/>
        </w:rPr>
        <w:t>国外</w:t>
      </w:r>
      <w:r w:rsidRPr="007C0F1C">
        <w:rPr>
          <w:b/>
          <w:bCs/>
          <w:color w:val="000000"/>
          <w:sz w:val="24"/>
        </w:rPr>
        <w:t>同类标准水平的对比情况</w:t>
      </w:r>
      <w:bookmarkEnd w:id="8"/>
    </w:p>
    <w:p w:rsidR="00811F72" w:rsidRPr="007C0F1C" w:rsidRDefault="000167FD"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bCs/>
          <w:color w:val="000000"/>
          <w:sz w:val="24"/>
        </w:rPr>
        <w:t>本标准</w:t>
      </w:r>
      <w:r w:rsidR="009D3B35" w:rsidRPr="007C0F1C">
        <w:rPr>
          <w:bCs/>
          <w:color w:val="000000"/>
          <w:sz w:val="24"/>
        </w:rPr>
        <w:t>与</w:t>
      </w:r>
      <w:r w:rsidR="009D3B35" w:rsidRPr="007C0F1C">
        <w:rPr>
          <w:rFonts w:hint="eastAsia"/>
          <w:bCs/>
          <w:color w:val="000000"/>
          <w:sz w:val="24"/>
        </w:rPr>
        <w:t>现行相关</w:t>
      </w:r>
      <w:r w:rsidR="009D3B35" w:rsidRPr="007C0F1C">
        <w:rPr>
          <w:bCs/>
          <w:color w:val="000000"/>
          <w:sz w:val="24"/>
        </w:rPr>
        <w:t>标准相接轨，</w:t>
      </w:r>
      <w:r w:rsidR="00F93F77" w:rsidRPr="007C0F1C">
        <w:rPr>
          <w:rFonts w:hint="eastAsia"/>
          <w:bCs/>
          <w:color w:val="000000"/>
          <w:sz w:val="24"/>
        </w:rPr>
        <w:t>填补了国内该领域标准的空白</w:t>
      </w:r>
      <w:r w:rsidRPr="007C0F1C">
        <w:rPr>
          <w:bCs/>
          <w:color w:val="000000"/>
          <w:sz w:val="24"/>
        </w:rPr>
        <w:t>，标准水平达到国</w:t>
      </w:r>
      <w:r w:rsidR="00283269" w:rsidRPr="007C0F1C">
        <w:rPr>
          <w:bCs/>
          <w:color w:val="000000"/>
          <w:sz w:val="24"/>
        </w:rPr>
        <w:t>内先进</w:t>
      </w:r>
      <w:r w:rsidRPr="007C0F1C">
        <w:rPr>
          <w:bCs/>
          <w:color w:val="000000"/>
          <w:sz w:val="24"/>
        </w:rPr>
        <w:t>水平。</w:t>
      </w:r>
    </w:p>
    <w:p w:rsidR="00811F72" w:rsidRPr="007C0F1C" w:rsidRDefault="00811F72" w:rsidP="00ED751F">
      <w:pPr>
        <w:widowControl/>
        <w:tabs>
          <w:tab w:val="center" w:pos="4201"/>
          <w:tab w:val="right" w:leader="dot" w:pos="9298"/>
        </w:tabs>
        <w:autoSpaceDE w:val="0"/>
        <w:autoSpaceDN w:val="0"/>
        <w:spacing w:beforeLines="50" w:line="360" w:lineRule="auto"/>
        <w:ind w:firstLineChars="200" w:firstLine="480"/>
        <w:rPr>
          <w:color w:val="000000"/>
          <w:sz w:val="24"/>
        </w:rPr>
      </w:pPr>
    </w:p>
    <w:p w:rsidR="00811F72" w:rsidRPr="007C0F1C" w:rsidRDefault="002D4628" w:rsidP="00ED751F">
      <w:pPr>
        <w:spacing w:beforeLines="50" w:line="360" w:lineRule="auto"/>
        <w:outlineLvl w:val="0"/>
        <w:rPr>
          <w:b/>
          <w:bCs/>
          <w:color w:val="000000"/>
          <w:sz w:val="24"/>
        </w:rPr>
      </w:pPr>
      <w:bookmarkStart w:id="9" w:name="_Toc86998404"/>
      <w:r w:rsidRPr="007C0F1C">
        <w:rPr>
          <w:b/>
          <w:bCs/>
          <w:color w:val="000000"/>
          <w:sz w:val="24"/>
        </w:rPr>
        <w:t>五、</w:t>
      </w:r>
      <w:r w:rsidR="000167FD" w:rsidRPr="007C0F1C">
        <w:rPr>
          <w:b/>
          <w:bCs/>
          <w:color w:val="000000"/>
          <w:sz w:val="24"/>
        </w:rPr>
        <w:t>与</w:t>
      </w:r>
      <w:r w:rsidR="00B343BE" w:rsidRPr="007C0F1C">
        <w:rPr>
          <w:b/>
          <w:bCs/>
          <w:color w:val="000000"/>
          <w:sz w:val="24"/>
        </w:rPr>
        <w:t>有关</w:t>
      </w:r>
      <w:r w:rsidR="000167FD" w:rsidRPr="007C0F1C">
        <w:rPr>
          <w:b/>
          <w:bCs/>
          <w:color w:val="000000"/>
          <w:sz w:val="24"/>
        </w:rPr>
        <w:t>现行法律、法规</w:t>
      </w:r>
      <w:r w:rsidR="00B343BE" w:rsidRPr="007C0F1C">
        <w:rPr>
          <w:b/>
          <w:bCs/>
          <w:color w:val="000000"/>
          <w:sz w:val="24"/>
        </w:rPr>
        <w:t>和其他强制性标准的关系</w:t>
      </w:r>
      <w:bookmarkEnd w:id="9"/>
    </w:p>
    <w:p w:rsidR="00811F72" w:rsidRPr="007C0F1C" w:rsidRDefault="00877DF0"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bCs/>
          <w:color w:val="000000"/>
          <w:sz w:val="24"/>
        </w:rPr>
        <w:t>本标准与现行标准以及相关的法规协调一致。</w:t>
      </w:r>
    </w:p>
    <w:p w:rsidR="00811F72" w:rsidRPr="007C0F1C" w:rsidRDefault="00811F72" w:rsidP="00ED751F">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C0F1C" w:rsidRDefault="002D4628" w:rsidP="00ED751F">
      <w:pPr>
        <w:spacing w:beforeLines="50" w:line="360" w:lineRule="auto"/>
        <w:outlineLvl w:val="0"/>
        <w:rPr>
          <w:b/>
          <w:bCs/>
          <w:color w:val="000000"/>
          <w:sz w:val="24"/>
        </w:rPr>
      </w:pPr>
      <w:bookmarkStart w:id="10" w:name="_Toc86998405"/>
      <w:r w:rsidRPr="007C0F1C">
        <w:rPr>
          <w:b/>
          <w:bCs/>
          <w:color w:val="000000"/>
          <w:sz w:val="24"/>
        </w:rPr>
        <w:t>六、</w:t>
      </w:r>
      <w:r w:rsidR="00D0252E" w:rsidRPr="007C0F1C">
        <w:rPr>
          <w:b/>
          <w:bCs/>
          <w:color w:val="000000"/>
          <w:sz w:val="24"/>
        </w:rPr>
        <w:t>重大意见</w:t>
      </w:r>
      <w:r w:rsidR="00D31928" w:rsidRPr="007C0F1C">
        <w:rPr>
          <w:b/>
          <w:bCs/>
          <w:color w:val="000000"/>
          <w:sz w:val="24"/>
        </w:rPr>
        <w:t>分歧</w:t>
      </w:r>
      <w:r w:rsidR="00D0252E" w:rsidRPr="007C0F1C">
        <w:rPr>
          <w:b/>
          <w:bCs/>
          <w:color w:val="000000"/>
          <w:sz w:val="24"/>
        </w:rPr>
        <w:t>的处理</w:t>
      </w:r>
      <w:r w:rsidRPr="007C0F1C">
        <w:rPr>
          <w:b/>
          <w:bCs/>
          <w:color w:val="000000"/>
          <w:sz w:val="24"/>
        </w:rPr>
        <w:t>结果</w:t>
      </w:r>
      <w:r w:rsidR="00D0252E" w:rsidRPr="007C0F1C">
        <w:rPr>
          <w:b/>
          <w:bCs/>
          <w:color w:val="000000"/>
          <w:sz w:val="24"/>
        </w:rPr>
        <w:t>和依据</w:t>
      </w:r>
      <w:bookmarkEnd w:id="10"/>
    </w:p>
    <w:p w:rsidR="00C86444" w:rsidRPr="007C0F1C" w:rsidRDefault="00D0252E" w:rsidP="00ED751F">
      <w:pPr>
        <w:widowControl/>
        <w:tabs>
          <w:tab w:val="center" w:pos="4201"/>
          <w:tab w:val="right" w:leader="dot" w:pos="9298"/>
        </w:tabs>
        <w:autoSpaceDE w:val="0"/>
        <w:autoSpaceDN w:val="0"/>
        <w:spacing w:beforeLines="50" w:line="360" w:lineRule="auto"/>
        <w:ind w:firstLineChars="200" w:firstLine="480"/>
        <w:rPr>
          <w:bCs/>
          <w:color w:val="000000"/>
          <w:sz w:val="24"/>
        </w:rPr>
      </w:pPr>
      <w:r w:rsidRPr="007C0F1C">
        <w:rPr>
          <w:bCs/>
          <w:color w:val="000000"/>
          <w:sz w:val="24"/>
        </w:rPr>
        <w:t>无。</w:t>
      </w:r>
    </w:p>
    <w:p w:rsidR="00C86444" w:rsidRPr="007C0F1C" w:rsidRDefault="00C86444" w:rsidP="00ED751F">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C0F1C" w:rsidRDefault="00177CD9" w:rsidP="00ED751F">
      <w:pPr>
        <w:spacing w:beforeLines="50" w:line="360" w:lineRule="auto"/>
        <w:outlineLvl w:val="0"/>
        <w:rPr>
          <w:b/>
          <w:bCs/>
          <w:color w:val="000000"/>
          <w:sz w:val="24"/>
        </w:rPr>
      </w:pPr>
      <w:bookmarkStart w:id="11" w:name="_Toc86998406"/>
      <w:r w:rsidRPr="007C0F1C">
        <w:rPr>
          <w:rFonts w:hint="eastAsia"/>
          <w:b/>
          <w:bCs/>
          <w:color w:val="000000"/>
          <w:sz w:val="24"/>
        </w:rPr>
        <w:t>七、</w:t>
      </w:r>
      <w:r w:rsidRPr="007C0F1C">
        <w:rPr>
          <w:b/>
          <w:bCs/>
          <w:color w:val="000000"/>
          <w:sz w:val="24"/>
        </w:rPr>
        <w:t>其他应予说明的事项</w:t>
      </w:r>
      <w:bookmarkEnd w:id="11"/>
    </w:p>
    <w:p w:rsidR="00C86444" w:rsidRDefault="00A46434" w:rsidP="00ED751F">
      <w:pPr>
        <w:widowControl/>
        <w:tabs>
          <w:tab w:val="center" w:pos="4201"/>
          <w:tab w:val="right" w:leader="dot" w:pos="9298"/>
        </w:tabs>
        <w:autoSpaceDE w:val="0"/>
        <w:autoSpaceDN w:val="0"/>
        <w:spacing w:beforeLines="50" w:line="360" w:lineRule="auto"/>
        <w:ind w:firstLineChars="200" w:firstLine="480"/>
        <w:rPr>
          <w:color w:val="000000"/>
          <w:sz w:val="24"/>
        </w:rPr>
      </w:pPr>
      <w:r w:rsidRPr="007C0F1C">
        <w:rPr>
          <w:bCs/>
          <w:color w:val="000000"/>
          <w:sz w:val="24"/>
        </w:rPr>
        <w:t>无其他应予以说明的事项。</w:t>
      </w:r>
    </w:p>
    <w:p w:rsidR="00F93F77" w:rsidRPr="00E379E5" w:rsidRDefault="00F93F77" w:rsidP="00F93F77">
      <w:pPr>
        <w:spacing w:line="360" w:lineRule="auto"/>
        <w:ind w:firstLineChars="200" w:firstLine="480"/>
        <w:rPr>
          <w:color w:val="000000"/>
          <w:sz w:val="24"/>
        </w:rPr>
      </w:pPr>
    </w:p>
    <w:sectPr w:rsidR="00F93F77" w:rsidRPr="00E379E5" w:rsidSect="008B4933">
      <w:pgSz w:w="11906" w:h="16838" w:code="9"/>
      <w:pgMar w:top="1588" w:right="1814" w:bottom="1588" w:left="1814" w:header="851" w:footer="992" w:gutter="284"/>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F50" w:rsidRDefault="00B77F50">
      <w:r>
        <w:separator/>
      </w:r>
    </w:p>
  </w:endnote>
  <w:endnote w:type="continuationSeparator" w:id="1">
    <w:p w:rsidR="00B77F50" w:rsidRDefault="00B77F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0D25A1">
    <w:pPr>
      <w:pStyle w:val="aa"/>
      <w:framePr w:wrap="around" w:vAnchor="text" w:hAnchor="margin" w:xAlign="center" w:y="1"/>
      <w:rPr>
        <w:rStyle w:val="ab"/>
      </w:rPr>
    </w:pPr>
    <w:r>
      <w:rPr>
        <w:rStyle w:val="ab"/>
      </w:rPr>
      <w:fldChar w:fldCharType="begin"/>
    </w:r>
    <w:r w:rsidR="00A126C9">
      <w:rPr>
        <w:rStyle w:val="ab"/>
      </w:rPr>
      <w:instrText xml:space="preserve">PAGE  </w:instrText>
    </w:r>
    <w:r>
      <w:rPr>
        <w:rStyle w:val="ab"/>
      </w:rPr>
      <w:fldChar w:fldCharType="end"/>
    </w:r>
  </w:p>
  <w:p w:rsidR="00A126C9" w:rsidRDefault="00A126C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0" w:rsidRDefault="000D25A1">
    <w:pPr>
      <w:pStyle w:val="aa"/>
      <w:jc w:val="center"/>
    </w:pPr>
    <w:r w:rsidRPr="000D25A1">
      <w:fldChar w:fldCharType="begin"/>
    </w:r>
    <w:r w:rsidR="00D64CC9">
      <w:instrText>PAGE   \* MERGEFORMAT</w:instrText>
    </w:r>
    <w:r w:rsidRPr="000D25A1">
      <w:fldChar w:fldCharType="separate"/>
    </w:r>
    <w:r w:rsidR="00ED751F" w:rsidRPr="00ED751F">
      <w:rPr>
        <w:noProof/>
        <w:lang w:val="zh-CN"/>
      </w:rPr>
      <w:t>4</w:t>
    </w:r>
    <w:r>
      <w:rPr>
        <w:noProof/>
        <w:lang w:val="zh-CN"/>
      </w:rPr>
      <w:fldChar w:fldCharType="end"/>
    </w:r>
  </w:p>
  <w:p w:rsidR="008C37F0" w:rsidRDefault="008C37F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F50" w:rsidRDefault="00B77F50">
      <w:r>
        <w:separator/>
      </w:r>
    </w:p>
  </w:footnote>
  <w:footnote w:type="continuationSeparator" w:id="1">
    <w:p w:rsidR="00B77F50" w:rsidRDefault="00B77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A126C9" w:rsidP="006100ED">
    <w:pPr>
      <w:pStyle w:val="af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23C" w:rsidRDefault="0011023C" w:rsidP="006100ED">
    <w:pPr>
      <w:pStyle w:val="af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925"/>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AC6A54"/>
    <w:multiLevelType w:val="multilevel"/>
    <w:tmpl w:val="2174C27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700627"/>
    <w:multiLevelType w:val="multilevel"/>
    <w:tmpl w:val="ECF05BA4"/>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132C24CB"/>
    <w:multiLevelType w:val="multilevel"/>
    <w:tmpl w:val="758264E0"/>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2262"/>
    <w:multiLevelType w:val="hybridMultilevel"/>
    <w:tmpl w:val="82AEB9F0"/>
    <w:lvl w:ilvl="0" w:tplc="48569F1E">
      <w:start w:val="1"/>
      <w:numFmt w:val="bullet"/>
      <w:lvlText w:val=""/>
      <w:lvlJc w:val="left"/>
      <w:pPr>
        <w:tabs>
          <w:tab w:val="num" w:pos="840"/>
        </w:tabs>
        <w:ind w:left="840" w:hanging="420"/>
      </w:pPr>
      <w:rPr>
        <w:rFonts w:ascii="Wingdings" w:hAnsi="Wingdings" w:hint="default"/>
        <w:sz w:val="21"/>
      </w:rPr>
    </w:lvl>
    <w:lvl w:ilvl="1" w:tplc="C6F2A876">
      <w:start w:val="1"/>
      <w:numFmt w:val="bullet"/>
      <w:lvlText w:val=""/>
      <w:lvlJc w:val="left"/>
      <w:pPr>
        <w:tabs>
          <w:tab w:val="num" w:pos="840"/>
        </w:tabs>
        <w:ind w:left="840" w:hanging="420"/>
      </w:pPr>
      <w:rPr>
        <w:rFonts w:ascii="Wingdings" w:hAnsi="Wingdings" w:hint="default"/>
      </w:rPr>
    </w:lvl>
    <w:lvl w:ilvl="2" w:tplc="4B5C6EC8" w:tentative="1">
      <w:start w:val="1"/>
      <w:numFmt w:val="bullet"/>
      <w:lvlText w:val=""/>
      <w:lvlJc w:val="left"/>
      <w:pPr>
        <w:tabs>
          <w:tab w:val="num" w:pos="1260"/>
        </w:tabs>
        <w:ind w:left="1260" w:hanging="420"/>
      </w:pPr>
      <w:rPr>
        <w:rFonts w:ascii="Wingdings" w:hAnsi="Wingdings" w:hint="default"/>
      </w:rPr>
    </w:lvl>
    <w:lvl w:ilvl="3" w:tplc="7572155E" w:tentative="1">
      <w:start w:val="1"/>
      <w:numFmt w:val="bullet"/>
      <w:lvlText w:val=""/>
      <w:lvlJc w:val="left"/>
      <w:pPr>
        <w:tabs>
          <w:tab w:val="num" w:pos="1680"/>
        </w:tabs>
        <w:ind w:left="1680" w:hanging="420"/>
      </w:pPr>
      <w:rPr>
        <w:rFonts w:ascii="Wingdings" w:hAnsi="Wingdings" w:hint="default"/>
      </w:rPr>
    </w:lvl>
    <w:lvl w:ilvl="4" w:tplc="1EAE79B0" w:tentative="1">
      <w:start w:val="1"/>
      <w:numFmt w:val="bullet"/>
      <w:lvlText w:val=""/>
      <w:lvlJc w:val="left"/>
      <w:pPr>
        <w:tabs>
          <w:tab w:val="num" w:pos="2100"/>
        </w:tabs>
        <w:ind w:left="2100" w:hanging="420"/>
      </w:pPr>
      <w:rPr>
        <w:rFonts w:ascii="Wingdings" w:hAnsi="Wingdings" w:hint="default"/>
      </w:rPr>
    </w:lvl>
    <w:lvl w:ilvl="5" w:tplc="DCEAA016" w:tentative="1">
      <w:start w:val="1"/>
      <w:numFmt w:val="bullet"/>
      <w:lvlText w:val=""/>
      <w:lvlJc w:val="left"/>
      <w:pPr>
        <w:tabs>
          <w:tab w:val="num" w:pos="2520"/>
        </w:tabs>
        <w:ind w:left="2520" w:hanging="420"/>
      </w:pPr>
      <w:rPr>
        <w:rFonts w:ascii="Wingdings" w:hAnsi="Wingdings" w:hint="default"/>
      </w:rPr>
    </w:lvl>
    <w:lvl w:ilvl="6" w:tplc="ED4C4380" w:tentative="1">
      <w:start w:val="1"/>
      <w:numFmt w:val="bullet"/>
      <w:lvlText w:val=""/>
      <w:lvlJc w:val="left"/>
      <w:pPr>
        <w:tabs>
          <w:tab w:val="num" w:pos="2940"/>
        </w:tabs>
        <w:ind w:left="2940" w:hanging="420"/>
      </w:pPr>
      <w:rPr>
        <w:rFonts w:ascii="Wingdings" w:hAnsi="Wingdings" w:hint="default"/>
      </w:rPr>
    </w:lvl>
    <w:lvl w:ilvl="7" w:tplc="028C2620" w:tentative="1">
      <w:start w:val="1"/>
      <w:numFmt w:val="bullet"/>
      <w:lvlText w:val=""/>
      <w:lvlJc w:val="left"/>
      <w:pPr>
        <w:tabs>
          <w:tab w:val="num" w:pos="3360"/>
        </w:tabs>
        <w:ind w:left="3360" w:hanging="420"/>
      </w:pPr>
      <w:rPr>
        <w:rFonts w:ascii="Wingdings" w:hAnsi="Wingdings" w:hint="default"/>
      </w:rPr>
    </w:lvl>
    <w:lvl w:ilvl="8" w:tplc="1DDAB860" w:tentative="1">
      <w:start w:val="1"/>
      <w:numFmt w:val="bullet"/>
      <w:lvlText w:val=""/>
      <w:lvlJc w:val="left"/>
      <w:pPr>
        <w:tabs>
          <w:tab w:val="num" w:pos="3780"/>
        </w:tabs>
        <w:ind w:left="3780" w:hanging="420"/>
      </w:pPr>
      <w:rPr>
        <w:rFonts w:ascii="Wingdings" w:hAnsi="Wingdings" w:hint="default"/>
      </w:rPr>
    </w:lvl>
  </w:abstractNum>
  <w:abstractNum w:abstractNumId="5">
    <w:nsid w:val="172E7105"/>
    <w:multiLevelType w:val="hybridMultilevel"/>
    <w:tmpl w:val="1A825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99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11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36C2DB3"/>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E40B12"/>
    <w:multiLevelType w:val="hybridMultilevel"/>
    <w:tmpl w:val="A976A184"/>
    <w:lvl w:ilvl="0" w:tplc="57F838B4">
      <w:start w:val="1"/>
      <w:numFmt w:val="decimal"/>
      <w:lvlText w:val="%1、"/>
      <w:lvlJc w:val="left"/>
      <w:pPr>
        <w:tabs>
          <w:tab w:val="num" w:pos="360"/>
        </w:tabs>
        <w:ind w:left="360" w:hanging="360"/>
      </w:pPr>
      <w:rPr>
        <w:rFonts w:hint="eastAsia"/>
      </w:rPr>
    </w:lvl>
    <w:lvl w:ilvl="1" w:tplc="AD7CF0A2" w:tentative="1">
      <w:start w:val="1"/>
      <w:numFmt w:val="lowerLetter"/>
      <w:lvlText w:val="%2)"/>
      <w:lvlJc w:val="left"/>
      <w:pPr>
        <w:tabs>
          <w:tab w:val="num" w:pos="840"/>
        </w:tabs>
        <w:ind w:left="840" w:hanging="420"/>
      </w:pPr>
    </w:lvl>
    <w:lvl w:ilvl="2" w:tplc="F9D27ACE" w:tentative="1">
      <w:start w:val="1"/>
      <w:numFmt w:val="lowerRoman"/>
      <w:lvlText w:val="%3."/>
      <w:lvlJc w:val="right"/>
      <w:pPr>
        <w:tabs>
          <w:tab w:val="num" w:pos="1260"/>
        </w:tabs>
        <w:ind w:left="1260" w:hanging="420"/>
      </w:pPr>
    </w:lvl>
    <w:lvl w:ilvl="3" w:tplc="B0148992" w:tentative="1">
      <w:start w:val="1"/>
      <w:numFmt w:val="decimal"/>
      <w:lvlText w:val="%4."/>
      <w:lvlJc w:val="left"/>
      <w:pPr>
        <w:tabs>
          <w:tab w:val="num" w:pos="1680"/>
        </w:tabs>
        <w:ind w:left="1680" w:hanging="420"/>
      </w:pPr>
    </w:lvl>
    <w:lvl w:ilvl="4" w:tplc="0972BEC0" w:tentative="1">
      <w:start w:val="1"/>
      <w:numFmt w:val="lowerLetter"/>
      <w:lvlText w:val="%5)"/>
      <w:lvlJc w:val="left"/>
      <w:pPr>
        <w:tabs>
          <w:tab w:val="num" w:pos="2100"/>
        </w:tabs>
        <w:ind w:left="2100" w:hanging="420"/>
      </w:pPr>
    </w:lvl>
    <w:lvl w:ilvl="5" w:tplc="63BA73EA" w:tentative="1">
      <w:start w:val="1"/>
      <w:numFmt w:val="lowerRoman"/>
      <w:lvlText w:val="%6."/>
      <w:lvlJc w:val="right"/>
      <w:pPr>
        <w:tabs>
          <w:tab w:val="num" w:pos="2520"/>
        </w:tabs>
        <w:ind w:left="2520" w:hanging="420"/>
      </w:pPr>
    </w:lvl>
    <w:lvl w:ilvl="6" w:tplc="3614118E" w:tentative="1">
      <w:start w:val="1"/>
      <w:numFmt w:val="decimal"/>
      <w:lvlText w:val="%7."/>
      <w:lvlJc w:val="left"/>
      <w:pPr>
        <w:tabs>
          <w:tab w:val="num" w:pos="2940"/>
        </w:tabs>
        <w:ind w:left="2940" w:hanging="420"/>
      </w:pPr>
    </w:lvl>
    <w:lvl w:ilvl="7" w:tplc="BF8A9B50" w:tentative="1">
      <w:start w:val="1"/>
      <w:numFmt w:val="lowerLetter"/>
      <w:lvlText w:val="%8)"/>
      <w:lvlJc w:val="left"/>
      <w:pPr>
        <w:tabs>
          <w:tab w:val="num" w:pos="3360"/>
        </w:tabs>
        <w:ind w:left="3360" w:hanging="420"/>
      </w:pPr>
    </w:lvl>
    <w:lvl w:ilvl="8" w:tplc="D1F07C9C" w:tentative="1">
      <w:start w:val="1"/>
      <w:numFmt w:val="lowerRoman"/>
      <w:lvlText w:val="%9."/>
      <w:lvlJc w:val="right"/>
      <w:pPr>
        <w:tabs>
          <w:tab w:val="num" w:pos="3780"/>
        </w:tabs>
        <w:ind w:left="3780" w:hanging="420"/>
      </w:pPr>
    </w:lvl>
  </w:abstractNum>
  <w:abstractNum w:abstractNumId="9">
    <w:nsid w:val="2C19720E"/>
    <w:multiLevelType w:val="hybridMultilevel"/>
    <w:tmpl w:val="82AEB9F0"/>
    <w:lvl w:ilvl="0" w:tplc="A6F482C6">
      <w:start w:val="1"/>
      <w:numFmt w:val="bullet"/>
      <w:lvlText w:val=""/>
      <w:lvlJc w:val="left"/>
      <w:pPr>
        <w:tabs>
          <w:tab w:val="num" w:pos="840"/>
        </w:tabs>
        <w:ind w:left="840" w:hanging="420"/>
      </w:pPr>
      <w:rPr>
        <w:rFonts w:ascii="Wingdings" w:hAnsi="Wingdings" w:hint="default"/>
        <w:sz w:val="21"/>
      </w:rPr>
    </w:lvl>
    <w:lvl w:ilvl="1" w:tplc="799CDF5E">
      <w:start w:val="1"/>
      <w:numFmt w:val="bullet"/>
      <w:lvlText w:val=""/>
      <w:lvlJc w:val="left"/>
      <w:pPr>
        <w:tabs>
          <w:tab w:val="num" w:pos="840"/>
        </w:tabs>
        <w:ind w:left="840" w:hanging="420"/>
      </w:pPr>
      <w:rPr>
        <w:rFonts w:ascii="Wingdings" w:eastAsia="宋体" w:hAnsi="Wingdings" w:hint="default"/>
        <w:sz w:val="21"/>
      </w:rPr>
    </w:lvl>
    <w:lvl w:ilvl="2" w:tplc="932C8FFE" w:tentative="1">
      <w:start w:val="1"/>
      <w:numFmt w:val="bullet"/>
      <w:lvlText w:val=""/>
      <w:lvlJc w:val="left"/>
      <w:pPr>
        <w:tabs>
          <w:tab w:val="num" w:pos="1260"/>
        </w:tabs>
        <w:ind w:left="1260" w:hanging="420"/>
      </w:pPr>
      <w:rPr>
        <w:rFonts w:ascii="Wingdings" w:hAnsi="Wingdings" w:hint="default"/>
      </w:rPr>
    </w:lvl>
    <w:lvl w:ilvl="3" w:tplc="6A70C046" w:tentative="1">
      <w:start w:val="1"/>
      <w:numFmt w:val="bullet"/>
      <w:lvlText w:val=""/>
      <w:lvlJc w:val="left"/>
      <w:pPr>
        <w:tabs>
          <w:tab w:val="num" w:pos="1680"/>
        </w:tabs>
        <w:ind w:left="1680" w:hanging="420"/>
      </w:pPr>
      <w:rPr>
        <w:rFonts w:ascii="Wingdings" w:hAnsi="Wingdings" w:hint="default"/>
      </w:rPr>
    </w:lvl>
    <w:lvl w:ilvl="4" w:tplc="EB220C26" w:tentative="1">
      <w:start w:val="1"/>
      <w:numFmt w:val="bullet"/>
      <w:lvlText w:val=""/>
      <w:lvlJc w:val="left"/>
      <w:pPr>
        <w:tabs>
          <w:tab w:val="num" w:pos="2100"/>
        </w:tabs>
        <w:ind w:left="2100" w:hanging="420"/>
      </w:pPr>
      <w:rPr>
        <w:rFonts w:ascii="Wingdings" w:hAnsi="Wingdings" w:hint="default"/>
      </w:rPr>
    </w:lvl>
    <w:lvl w:ilvl="5" w:tplc="7192879C" w:tentative="1">
      <w:start w:val="1"/>
      <w:numFmt w:val="bullet"/>
      <w:lvlText w:val=""/>
      <w:lvlJc w:val="left"/>
      <w:pPr>
        <w:tabs>
          <w:tab w:val="num" w:pos="2520"/>
        </w:tabs>
        <w:ind w:left="2520" w:hanging="420"/>
      </w:pPr>
      <w:rPr>
        <w:rFonts w:ascii="Wingdings" w:hAnsi="Wingdings" w:hint="default"/>
      </w:rPr>
    </w:lvl>
    <w:lvl w:ilvl="6" w:tplc="E9503888" w:tentative="1">
      <w:start w:val="1"/>
      <w:numFmt w:val="bullet"/>
      <w:lvlText w:val=""/>
      <w:lvlJc w:val="left"/>
      <w:pPr>
        <w:tabs>
          <w:tab w:val="num" w:pos="2940"/>
        </w:tabs>
        <w:ind w:left="2940" w:hanging="420"/>
      </w:pPr>
      <w:rPr>
        <w:rFonts w:ascii="Wingdings" w:hAnsi="Wingdings" w:hint="default"/>
      </w:rPr>
    </w:lvl>
    <w:lvl w:ilvl="7" w:tplc="0324D066" w:tentative="1">
      <w:start w:val="1"/>
      <w:numFmt w:val="bullet"/>
      <w:lvlText w:val=""/>
      <w:lvlJc w:val="left"/>
      <w:pPr>
        <w:tabs>
          <w:tab w:val="num" w:pos="3360"/>
        </w:tabs>
        <w:ind w:left="3360" w:hanging="420"/>
      </w:pPr>
      <w:rPr>
        <w:rFonts w:ascii="Wingdings" w:hAnsi="Wingdings" w:hint="default"/>
      </w:rPr>
    </w:lvl>
    <w:lvl w:ilvl="8" w:tplc="5C64DFAC" w:tentative="1">
      <w:start w:val="1"/>
      <w:numFmt w:val="bullet"/>
      <w:lvlText w:val=""/>
      <w:lvlJc w:val="left"/>
      <w:pPr>
        <w:tabs>
          <w:tab w:val="num" w:pos="3780"/>
        </w:tabs>
        <w:ind w:left="3780" w:hanging="420"/>
      </w:pPr>
      <w:rPr>
        <w:rFonts w:ascii="Wingdings" w:hAnsi="Wingdings" w:hint="default"/>
      </w:rPr>
    </w:lvl>
  </w:abstractNum>
  <w:abstractNum w:abstractNumId="10">
    <w:nsid w:val="2C5917C3"/>
    <w:multiLevelType w:val="multilevel"/>
    <w:tmpl w:val="C9A69A3E"/>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767205A"/>
    <w:multiLevelType w:val="hybridMultilevel"/>
    <w:tmpl w:val="8DC8AB64"/>
    <w:lvl w:ilvl="0" w:tplc="AE0EFAB0">
      <w:start w:val="1"/>
      <w:numFmt w:val="bullet"/>
      <w:lvlText w:val=""/>
      <w:lvlJc w:val="left"/>
      <w:pPr>
        <w:tabs>
          <w:tab w:val="num" w:pos="1275"/>
        </w:tabs>
        <w:ind w:left="1275" w:hanging="420"/>
      </w:pPr>
      <w:rPr>
        <w:rFonts w:ascii="Wingdings" w:eastAsia="宋体" w:hAnsi="Wingdings" w:hint="default"/>
        <w:sz w:val="21"/>
      </w:rPr>
    </w:lvl>
    <w:lvl w:ilvl="1" w:tplc="BE06A562" w:tentative="1">
      <w:start w:val="1"/>
      <w:numFmt w:val="bullet"/>
      <w:lvlText w:val=""/>
      <w:lvlJc w:val="left"/>
      <w:pPr>
        <w:tabs>
          <w:tab w:val="num" w:pos="840"/>
        </w:tabs>
        <w:ind w:left="840" w:hanging="420"/>
      </w:pPr>
      <w:rPr>
        <w:rFonts w:ascii="Wingdings" w:hAnsi="Wingdings" w:hint="default"/>
      </w:rPr>
    </w:lvl>
    <w:lvl w:ilvl="2" w:tplc="22404CA2" w:tentative="1">
      <w:start w:val="1"/>
      <w:numFmt w:val="bullet"/>
      <w:lvlText w:val=""/>
      <w:lvlJc w:val="left"/>
      <w:pPr>
        <w:tabs>
          <w:tab w:val="num" w:pos="1260"/>
        </w:tabs>
        <w:ind w:left="1260" w:hanging="420"/>
      </w:pPr>
      <w:rPr>
        <w:rFonts w:ascii="Wingdings" w:hAnsi="Wingdings" w:hint="default"/>
      </w:rPr>
    </w:lvl>
    <w:lvl w:ilvl="3" w:tplc="41302B84" w:tentative="1">
      <w:start w:val="1"/>
      <w:numFmt w:val="bullet"/>
      <w:lvlText w:val=""/>
      <w:lvlJc w:val="left"/>
      <w:pPr>
        <w:tabs>
          <w:tab w:val="num" w:pos="1680"/>
        </w:tabs>
        <w:ind w:left="1680" w:hanging="420"/>
      </w:pPr>
      <w:rPr>
        <w:rFonts w:ascii="Wingdings" w:hAnsi="Wingdings" w:hint="default"/>
      </w:rPr>
    </w:lvl>
    <w:lvl w:ilvl="4" w:tplc="D572145C" w:tentative="1">
      <w:start w:val="1"/>
      <w:numFmt w:val="bullet"/>
      <w:lvlText w:val=""/>
      <w:lvlJc w:val="left"/>
      <w:pPr>
        <w:tabs>
          <w:tab w:val="num" w:pos="2100"/>
        </w:tabs>
        <w:ind w:left="2100" w:hanging="420"/>
      </w:pPr>
      <w:rPr>
        <w:rFonts w:ascii="Wingdings" w:hAnsi="Wingdings" w:hint="default"/>
      </w:rPr>
    </w:lvl>
    <w:lvl w:ilvl="5" w:tplc="76BCA2AC" w:tentative="1">
      <w:start w:val="1"/>
      <w:numFmt w:val="bullet"/>
      <w:lvlText w:val=""/>
      <w:lvlJc w:val="left"/>
      <w:pPr>
        <w:tabs>
          <w:tab w:val="num" w:pos="2520"/>
        </w:tabs>
        <w:ind w:left="2520" w:hanging="420"/>
      </w:pPr>
      <w:rPr>
        <w:rFonts w:ascii="Wingdings" w:hAnsi="Wingdings" w:hint="default"/>
      </w:rPr>
    </w:lvl>
    <w:lvl w:ilvl="6" w:tplc="19EE0CCC" w:tentative="1">
      <w:start w:val="1"/>
      <w:numFmt w:val="bullet"/>
      <w:lvlText w:val=""/>
      <w:lvlJc w:val="left"/>
      <w:pPr>
        <w:tabs>
          <w:tab w:val="num" w:pos="2940"/>
        </w:tabs>
        <w:ind w:left="2940" w:hanging="420"/>
      </w:pPr>
      <w:rPr>
        <w:rFonts w:ascii="Wingdings" w:hAnsi="Wingdings" w:hint="default"/>
      </w:rPr>
    </w:lvl>
    <w:lvl w:ilvl="7" w:tplc="2E9C7492" w:tentative="1">
      <w:start w:val="1"/>
      <w:numFmt w:val="bullet"/>
      <w:lvlText w:val=""/>
      <w:lvlJc w:val="left"/>
      <w:pPr>
        <w:tabs>
          <w:tab w:val="num" w:pos="3360"/>
        </w:tabs>
        <w:ind w:left="3360" w:hanging="420"/>
      </w:pPr>
      <w:rPr>
        <w:rFonts w:ascii="Wingdings" w:hAnsi="Wingdings" w:hint="default"/>
      </w:rPr>
    </w:lvl>
    <w:lvl w:ilvl="8" w:tplc="9E50F248" w:tentative="1">
      <w:start w:val="1"/>
      <w:numFmt w:val="bullet"/>
      <w:lvlText w:val=""/>
      <w:lvlJc w:val="left"/>
      <w:pPr>
        <w:tabs>
          <w:tab w:val="num" w:pos="3780"/>
        </w:tabs>
        <w:ind w:left="3780" w:hanging="420"/>
      </w:pPr>
      <w:rPr>
        <w:rFonts w:ascii="Wingdings" w:hAnsi="Wingdings" w:hint="default"/>
      </w:rPr>
    </w:lvl>
  </w:abstractNum>
  <w:abstractNum w:abstractNumId="12">
    <w:nsid w:val="411C0C54"/>
    <w:multiLevelType w:val="hybridMultilevel"/>
    <w:tmpl w:val="0C6E415C"/>
    <w:lvl w:ilvl="0" w:tplc="093A6CC6">
      <w:start w:val="1"/>
      <w:numFmt w:val="decimal"/>
      <w:lvlText w:val="%1"/>
      <w:lvlJc w:val="left"/>
      <w:pPr>
        <w:tabs>
          <w:tab w:val="num" w:pos="360"/>
        </w:tabs>
        <w:ind w:left="360" w:hanging="360"/>
      </w:pPr>
      <w:rPr>
        <w:rFonts w:hint="eastAsia"/>
      </w:rPr>
    </w:lvl>
    <w:lvl w:ilvl="1" w:tplc="562E733C" w:tentative="1">
      <w:start w:val="1"/>
      <w:numFmt w:val="lowerLetter"/>
      <w:lvlText w:val="%2)"/>
      <w:lvlJc w:val="left"/>
      <w:pPr>
        <w:tabs>
          <w:tab w:val="num" w:pos="840"/>
        </w:tabs>
        <w:ind w:left="840" w:hanging="420"/>
      </w:pPr>
    </w:lvl>
    <w:lvl w:ilvl="2" w:tplc="54469A32" w:tentative="1">
      <w:start w:val="1"/>
      <w:numFmt w:val="lowerRoman"/>
      <w:lvlText w:val="%3."/>
      <w:lvlJc w:val="right"/>
      <w:pPr>
        <w:tabs>
          <w:tab w:val="num" w:pos="1260"/>
        </w:tabs>
        <w:ind w:left="1260" w:hanging="420"/>
      </w:pPr>
    </w:lvl>
    <w:lvl w:ilvl="3" w:tplc="D6BCA118" w:tentative="1">
      <w:start w:val="1"/>
      <w:numFmt w:val="decimal"/>
      <w:lvlText w:val="%4."/>
      <w:lvlJc w:val="left"/>
      <w:pPr>
        <w:tabs>
          <w:tab w:val="num" w:pos="1680"/>
        </w:tabs>
        <w:ind w:left="1680" w:hanging="420"/>
      </w:pPr>
    </w:lvl>
    <w:lvl w:ilvl="4" w:tplc="99E6921E" w:tentative="1">
      <w:start w:val="1"/>
      <w:numFmt w:val="lowerLetter"/>
      <w:lvlText w:val="%5)"/>
      <w:lvlJc w:val="left"/>
      <w:pPr>
        <w:tabs>
          <w:tab w:val="num" w:pos="2100"/>
        </w:tabs>
        <w:ind w:left="2100" w:hanging="420"/>
      </w:pPr>
    </w:lvl>
    <w:lvl w:ilvl="5" w:tplc="1D3624FA" w:tentative="1">
      <w:start w:val="1"/>
      <w:numFmt w:val="lowerRoman"/>
      <w:lvlText w:val="%6."/>
      <w:lvlJc w:val="right"/>
      <w:pPr>
        <w:tabs>
          <w:tab w:val="num" w:pos="2520"/>
        </w:tabs>
        <w:ind w:left="2520" w:hanging="420"/>
      </w:pPr>
    </w:lvl>
    <w:lvl w:ilvl="6" w:tplc="003415A6" w:tentative="1">
      <w:start w:val="1"/>
      <w:numFmt w:val="decimal"/>
      <w:lvlText w:val="%7."/>
      <w:lvlJc w:val="left"/>
      <w:pPr>
        <w:tabs>
          <w:tab w:val="num" w:pos="2940"/>
        </w:tabs>
        <w:ind w:left="2940" w:hanging="420"/>
      </w:pPr>
    </w:lvl>
    <w:lvl w:ilvl="7" w:tplc="BE02D9F6" w:tentative="1">
      <w:start w:val="1"/>
      <w:numFmt w:val="lowerLetter"/>
      <w:lvlText w:val="%8)"/>
      <w:lvlJc w:val="left"/>
      <w:pPr>
        <w:tabs>
          <w:tab w:val="num" w:pos="3360"/>
        </w:tabs>
        <w:ind w:left="3360" w:hanging="420"/>
      </w:pPr>
    </w:lvl>
    <w:lvl w:ilvl="8" w:tplc="655858E0" w:tentative="1">
      <w:start w:val="1"/>
      <w:numFmt w:val="lowerRoman"/>
      <w:lvlText w:val="%9."/>
      <w:lvlJc w:val="right"/>
      <w:pPr>
        <w:tabs>
          <w:tab w:val="num" w:pos="3780"/>
        </w:tabs>
        <w:ind w:left="3780" w:hanging="420"/>
      </w:pPr>
    </w:lvl>
  </w:abstractNum>
  <w:abstractNum w:abstractNumId="13">
    <w:nsid w:val="436D0044"/>
    <w:multiLevelType w:val="hybridMultilevel"/>
    <w:tmpl w:val="A530AF28"/>
    <w:lvl w:ilvl="0" w:tplc="D938CFF0">
      <w:start w:val="1"/>
      <w:numFmt w:val="decimal"/>
      <w:lvlText w:val="（%1）"/>
      <w:lvlJc w:val="left"/>
      <w:pPr>
        <w:ind w:left="840" w:hanging="420"/>
      </w:pPr>
      <w:rPr>
        <w:rFonts w:hint="default"/>
      </w:rPr>
    </w:lvl>
    <w:lvl w:ilvl="1" w:tplc="A7F6F6AC" w:tentative="1">
      <w:start w:val="1"/>
      <w:numFmt w:val="lowerLetter"/>
      <w:lvlText w:val="%2)"/>
      <w:lvlJc w:val="left"/>
      <w:pPr>
        <w:ind w:left="1260" w:hanging="420"/>
      </w:pPr>
    </w:lvl>
    <w:lvl w:ilvl="2" w:tplc="AC782754" w:tentative="1">
      <w:start w:val="1"/>
      <w:numFmt w:val="lowerRoman"/>
      <w:lvlText w:val="%3."/>
      <w:lvlJc w:val="right"/>
      <w:pPr>
        <w:ind w:left="1680" w:hanging="420"/>
      </w:pPr>
    </w:lvl>
    <w:lvl w:ilvl="3" w:tplc="1BAC1AA8" w:tentative="1">
      <w:start w:val="1"/>
      <w:numFmt w:val="decimal"/>
      <w:lvlText w:val="%4."/>
      <w:lvlJc w:val="left"/>
      <w:pPr>
        <w:ind w:left="2100" w:hanging="420"/>
      </w:pPr>
    </w:lvl>
    <w:lvl w:ilvl="4" w:tplc="E79853A2" w:tentative="1">
      <w:start w:val="1"/>
      <w:numFmt w:val="lowerLetter"/>
      <w:lvlText w:val="%5)"/>
      <w:lvlJc w:val="left"/>
      <w:pPr>
        <w:ind w:left="2520" w:hanging="420"/>
      </w:pPr>
    </w:lvl>
    <w:lvl w:ilvl="5" w:tplc="0770CB42" w:tentative="1">
      <w:start w:val="1"/>
      <w:numFmt w:val="lowerRoman"/>
      <w:lvlText w:val="%6."/>
      <w:lvlJc w:val="right"/>
      <w:pPr>
        <w:ind w:left="2940" w:hanging="420"/>
      </w:pPr>
    </w:lvl>
    <w:lvl w:ilvl="6" w:tplc="51301D0C" w:tentative="1">
      <w:start w:val="1"/>
      <w:numFmt w:val="decimal"/>
      <w:lvlText w:val="%7."/>
      <w:lvlJc w:val="left"/>
      <w:pPr>
        <w:ind w:left="3360" w:hanging="420"/>
      </w:pPr>
    </w:lvl>
    <w:lvl w:ilvl="7" w:tplc="B4189B3E" w:tentative="1">
      <w:start w:val="1"/>
      <w:numFmt w:val="lowerLetter"/>
      <w:lvlText w:val="%8)"/>
      <w:lvlJc w:val="left"/>
      <w:pPr>
        <w:ind w:left="3780" w:hanging="420"/>
      </w:pPr>
    </w:lvl>
    <w:lvl w:ilvl="8" w:tplc="24F2ADDC" w:tentative="1">
      <w:start w:val="1"/>
      <w:numFmt w:val="lowerRoman"/>
      <w:lvlText w:val="%9."/>
      <w:lvlJc w:val="right"/>
      <w:pPr>
        <w:ind w:left="4200" w:hanging="420"/>
      </w:pPr>
    </w:lvl>
  </w:abstractNum>
  <w:abstractNum w:abstractNumId="14">
    <w:nsid w:val="44C50F90"/>
    <w:multiLevelType w:val="multilevel"/>
    <w:tmpl w:val="F6D84E9A"/>
    <w:lvl w:ilvl="0">
      <w:start w:val="1"/>
      <w:numFmt w:val="lowerLetter"/>
      <w:lvlRestart w:val="0"/>
      <w:pStyle w:val="a2"/>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3"/>
      <w:lvlText w:val="%2)"/>
      <w:lvlJc w:val="left"/>
      <w:pPr>
        <w:tabs>
          <w:tab w:val="num" w:pos="1259"/>
        </w:tabs>
        <w:ind w:left="1259" w:hanging="420"/>
      </w:pPr>
      <w:rPr>
        <w:rFonts w:ascii="宋体" w:eastAsia="宋体" w:hAnsi="宋体" w:hint="eastAsia"/>
        <w:b w:val="0"/>
        <w:i w:val="0"/>
        <w:sz w:val="20"/>
      </w:rPr>
    </w:lvl>
    <w:lvl w:ilvl="2">
      <w:start w:val="1"/>
      <w:numFmt w:val="decimal"/>
      <w:pStyle w:val="a4"/>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b w:val="0"/>
        <w:i w:val="0"/>
        <w:sz w:val="21"/>
      </w:rPr>
    </w:lvl>
    <w:lvl w:ilvl="4">
      <w:start w:val="1"/>
      <w:numFmt w:val="lowerLetter"/>
      <w:lvlText w:val="%5)"/>
      <w:lvlJc w:val="left"/>
      <w:pPr>
        <w:tabs>
          <w:tab w:val="num" w:pos="2517"/>
        </w:tabs>
        <w:ind w:left="2517" w:hanging="419"/>
      </w:pPr>
      <w:rPr>
        <w:rFonts w:hint="eastAsia"/>
        <w:b w:val="0"/>
        <w:i w:val="0"/>
        <w:sz w:val="21"/>
      </w:rPr>
    </w:lvl>
    <w:lvl w:ilvl="5">
      <w:start w:val="1"/>
      <w:numFmt w:val="lowerRoman"/>
      <w:lvlText w:val="%6."/>
      <w:lvlJc w:val="right"/>
      <w:pPr>
        <w:tabs>
          <w:tab w:val="num" w:pos="2942"/>
        </w:tabs>
        <w:ind w:left="2937" w:hanging="420"/>
      </w:pPr>
      <w:rPr>
        <w:rFonts w:hint="eastAsia"/>
        <w:b w:val="0"/>
        <w:i w:val="0"/>
        <w:sz w:val="21"/>
      </w:rPr>
    </w:lvl>
    <w:lvl w:ilvl="6">
      <w:start w:val="1"/>
      <w:numFmt w:val="decimal"/>
      <w:lvlText w:val="%7."/>
      <w:lvlJc w:val="left"/>
      <w:pPr>
        <w:tabs>
          <w:tab w:val="num" w:pos="3362"/>
        </w:tabs>
        <w:ind w:left="3356" w:hanging="414"/>
      </w:pPr>
      <w:rPr>
        <w:rFonts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5">
    <w:nsid w:val="46740A34"/>
    <w:multiLevelType w:val="hybridMultilevel"/>
    <w:tmpl w:val="72884D34"/>
    <w:lvl w:ilvl="0" w:tplc="D33C5CF4">
      <w:start w:val="4"/>
      <w:numFmt w:val="bullet"/>
      <w:lvlText w:val="●"/>
      <w:lvlJc w:val="left"/>
      <w:pPr>
        <w:tabs>
          <w:tab w:val="num" w:pos="795"/>
        </w:tabs>
        <w:ind w:left="795" w:hanging="360"/>
      </w:pPr>
      <w:rPr>
        <w:rFonts w:ascii="宋体" w:eastAsia="宋体" w:hAnsi="宋体" w:cs="Times New Roman" w:hint="eastAsia"/>
        <w:sz w:val="15"/>
      </w:rPr>
    </w:lvl>
    <w:lvl w:ilvl="1" w:tplc="56706646" w:tentative="1">
      <w:start w:val="1"/>
      <w:numFmt w:val="bullet"/>
      <w:lvlText w:val=""/>
      <w:lvlJc w:val="left"/>
      <w:pPr>
        <w:tabs>
          <w:tab w:val="num" w:pos="1275"/>
        </w:tabs>
        <w:ind w:left="1275" w:hanging="420"/>
      </w:pPr>
      <w:rPr>
        <w:rFonts w:ascii="Wingdings" w:hAnsi="Wingdings" w:hint="default"/>
      </w:rPr>
    </w:lvl>
    <w:lvl w:ilvl="2" w:tplc="1674D306" w:tentative="1">
      <w:start w:val="1"/>
      <w:numFmt w:val="bullet"/>
      <w:lvlText w:val=""/>
      <w:lvlJc w:val="left"/>
      <w:pPr>
        <w:tabs>
          <w:tab w:val="num" w:pos="1695"/>
        </w:tabs>
        <w:ind w:left="1695" w:hanging="420"/>
      </w:pPr>
      <w:rPr>
        <w:rFonts w:ascii="Wingdings" w:hAnsi="Wingdings" w:hint="default"/>
      </w:rPr>
    </w:lvl>
    <w:lvl w:ilvl="3" w:tplc="0A5A8650" w:tentative="1">
      <w:start w:val="1"/>
      <w:numFmt w:val="bullet"/>
      <w:lvlText w:val=""/>
      <w:lvlJc w:val="left"/>
      <w:pPr>
        <w:tabs>
          <w:tab w:val="num" w:pos="2115"/>
        </w:tabs>
        <w:ind w:left="2115" w:hanging="420"/>
      </w:pPr>
      <w:rPr>
        <w:rFonts w:ascii="Wingdings" w:hAnsi="Wingdings" w:hint="default"/>
      </w:rPr>
    </w:lvl>
    <w:lvl w:ilvl="4" w:tplc="370C4626" w:tentative="1">
      <w:start w:val="1"/>
      <w:numFmt w:val="bullet"/>
      <w:lvlText w:val=""/>
      <w:lvlJc w:val="left"/>
      <w:pPr>
        <w:tabs>
          <w:tab w:val="num" w:pos="2535"/>
        </w:tabs>
        <w:ind w:left="2535" w:hanging="420"/>
      </w:pPr>
      <w:rPr>
        <w:rFonts w:ascii="Wingdings" w:hAnsi="Wingdings" w:hint="default"/>
      </w:rPr>
    </w:lvl>
    <w:lvl w:ilvl="5" w:tplc="97F87BBC" w:tentative="1">
      <w:start w:val="1"/>
      <w:numFmt w:val="bullet"/>
      <w:lvlText w:val=""/>
      <w:lvlJc w:val="left"/>
      <w:pPr>
        <w:tabs>
          <w:tab w:val="num" w:pos="2955"/>
        </w:tabs>
        <w:ind w:left="2955" w:hanging="420"/>
      </w:pPr>
      <w:rPr>
        <w:rFonts w:ascii="Wingdings" w:hAnsi="Wingdings" w:hint="default"/>
      </w:rPr>
    </w:lvl>
    <w:lvl w:ilvl="6" w:tplc="42D8E8F4" w:tentative="1">
      <w:start w:val="1"/>
      <w:numFmt w:val="bullet"/>
      <w:lvlText w:val=""/>
      <w:lvlJc w:val="left"/>
      <w:pPr>
        <w:tabs>
          <w:tab w:val="num" w:pos="3375"/>
        </w:tabs>
        <w:ind w:left="3375" w:hanging="420"/>
      </w:pPr>
      <w:rPr>
        <w:rFonts w:ascii="Wingdings" w:hAnsi="Wingdings" w:hint="default"/>
      </w:rPr>
    </w:lvl>
    <w:lvl w:ilvl="7" w:tplc="5BDC73BC" w:tentative="1">
      <w:start w:val="1"/>
      <w:numFmt w:val="bullet"/>
      <w:lvlText w:val=""/>
      <w:lvlJc w:val="left"/>
      <w:pPr>
        <w:tabs>
          <w:tab w:val="num" w:pos="3795"/>
        </w:tabs>
        <w:ind w:left="3795" w:hanging="420"/>
      </w:pPr>
      <w:rPr>
        <w:rFonts w:ascii="Wingdings" w:hAnsi="Wingdings" w:hint="default"/>
      </w:rPr>
    </w:lvl>
    <w:lvl w:ilvl="8" w:tplc="7C72ABDA" w:tentative="1">
      <w:start w:val="1"/>
      <w:numFmt w:val="bullet"/>
      <w:lvlText w:val=""/>
      <w:lvlJc w:val="left"/>
      <w:pPr>
        <w:tabs>
          <w:tab w:val="num" w:pos="4215"/>
        </w:tabs>
        <w:ind w:left="4215" w:hanging="420"/>
      </w:pPr>
      <w:rPr>
        <w:rFonts w:ascii="Wingdings" w:hAnsi="Wingdings" w:hint="default"/>
      </w:rPr>
    </w:lvl>
  </w:abstractNum>
  <w:abstractNum w:abstractNumId="16">
    <w:nsid w:val="471C3C42"/>
    <w:multiLevelType w:val="multilevel"/>
    <w:tmpl w:val="E5D2535A"/>
    <w:lvl w:ilvl="0">
      <w:start w:val="5"/>
      <w:numFmt w:val="decimal"/>
      <w:lvlText w:val="%1"/>
      <w:lvlJc w:val="left"/>
      <w:pPr>
        <w:tabs>
          <w:tab w:val="num" w:pos="540"/>
        </w:tabs>
        <w:ind w:left="540" w:hanging="540"/>
      </w:pPr>
      <w:rPr>
        <w:rFonts w:hint="eastAsia"/>
        <w:b/>
      </w:rPr>
    </w:lvl>
    <w:lvl w:ilvl="1">
      <w:start w:val="3"/>
      <w:numFmt w:val="decimal"/>
      <w:lvlText w:val="%1.%2"/>
      <w:lvlJc w:val="left"/>
      <w:pPr>
        <w:tabs>
          <w:tab w:val="num" w:pos="540"/>
        </w:tabs>
        <w:ind w:left="540" w:hanging="54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720"/>
        </w:tabs>
        <w:ind w:left="720" w:hanging="72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080"/>
        </w:tabs>
        <w:ind w:left="1080" w:hanging="1080"/>
      </w:pPr>
      <w:rPr>
        <w:rFonts w:hint="eastAsia"/>
        <w:b/>
      </w:rPr>
    </w:lvl>
    <w:lvl w:ilvl="6">
      <w:start w:val="1"/>
      <w:numFmt w:val="decimal"/>
      <w:lvlText w:val="%1.%2.%3.%4.%5.%6.%7"/>
      <w:lvlJc w:val="left"/>
      <w:pPr>
        <w:tabs>
          <w:tab w:val="num" w:pos="1080"/>
        </w:tabs>
        <w:ind w:left="1080" w:hanging="1080"/>
      </w:pPr>
      <w:rPr>
        <w:rFonts w:hint="eastAsia"/>
        <w:b/>
      </w:rPr>
    </w:lvl>
    <w:lvl w:ilvl="7">
      <w:start w:val="1"/>
      <w:numFmt w:val="decimal"/>
      <w:lvlText w:val="%1.%2.%3.%4.%5.%6.%7.%8"/>
      <w:lvlJc w:val="left"/>
      <w:pPr>
        <w:tabs>
          <w:tab w:val="num" w:pos="1440"/>
        </w:tabs>
        <w:ind w:left="1440" w:hanging="1440"/>
      </w:pPr>
      <w:rPr>
        <w:rFonts w:hint="eastAsia"/>
        <w:b/>
      </w:rPr>
    </w:lvl>
    <w:lvl w:ilvl="8">
      <w:start w:val="1"/>
      <w:numFmt w:val="decimal"/>
      <w:lvlText w:val="%1.%2.%3.%4.%5.%6.%7.%8.%9"/>
      <w:lvlJc w:val="left"/>
      <w:pPr>
        <w:tabs>
          <w:tab w:val="num" w:pos="1440"/>
        </w:tabs>
        <w:ind w:left="1440" w:hanging="1440"/>
      </w:pPr>
      <w:rPr>
        <w:rFonts w:hint="eastAsia"/>
        <w:b/>
      </w:rPr>
    </w:lvl>
  </w:abstractNum>
  <w:abstractNum w:abstractNumId="17">
    <w:nsid w:val="472A4FDA"/>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980EF3"/>
    <w:multiLevelType w:val="hybridMultilevel"/>
    <w:tmpl w:val="D8D04E70"/>
    <w:lvl w:ilvl="0" w:tplc="F8EE4CEA">
      <w:start w:val="1"/>
      <w:numFmt w:val="decimal"/>
      <w:lvlText w:val="%1"/>
      <w:lvlJc w:val="left"/>
      <w:pPr>
        <w:tabs>
          <w:tab w:val="num" w:pos="360"/>
        </w:tabs>
        <w:ind w:left="360" w:hanging="360"/>
      </w:pPr>
      <w:rPr>
        <w:rFonts w:hint="eastAsia"/>
      </w:rPr>
    </w:lvl>
    <w:lvl w:ilvl="1" w:tplc="31B2F4BC" w:tentative="1">
      <w:start w:val="1"/>
      <w:numFmt w:val="lowerLetter"/>
      <w:lvlText w:val="%2)"/>
      <w:lvlJc w:val="left"/>
      <w:pPr>
        <w:tabs>
          <w:tab w:val="num" w:pos="840"/>
        </w:tabs>
        <w:ind w:left="840" w:hanging="420"/>
      </w:pPr>
    </w:lvl>
    <w:lvl w:ilvl="2" w:tplc="8E860DF8" w:tentative="1">
      <w:start w:val="1"/>
      <w:numFmt w:val="lowerRoman"/>
      <w:lvlText w:val="%3."/>
      <w:lvlJc w:val="right"/>
      <w:pPr>
        <w:tabs>
          <w:tab w:val="num" w:pos="1260"/>
        </w:tabs>
        <w:ind w:left="1260" w:hanging="420"/>
      </w:pPr>
    </w:lvl>
    <w:lvl w:ilvl="3" w:tplc="2130B340" w:tentative="1">
      <w:start w:val="1"/>
      <w:numFmt w:val="decimal"/>
      <w:lvlText w:val="%4."/>
      <w:lvlJc w:val="left"/>
      <w:pPr>
        <w:tabs>
          <w:tab w:val="num" w:pos="1680"/>
        </w:tabs>
        <w:ind w:left="1680" w:hanging="420"/>
      </w:pPr>
    </w:lvl>
    <w:lvl w:ilvl="4" w:tplc="4942F1F0" w:tentative="1">
      <w:start w:val="1"/>
      <w:numFmt w:val="lowerLetter"/>
      <w:lvlText w:val="%5)"/>
      <w:lvlJc w:val="left"/>
      <w:pPr>
        <w:tabs>
          <w:tab w:val="num" w:pos="2100"/>
        </w:tabs>
        <w:ind w:left="2100" w:hanging="420"/>
      </w:pPr>
    </w:lvl>
    <w:lvl w:ilvl="5" w:tplc="0D245B4A" w:tentative="1">
      <w:start w:val="1"/>
      <w:numFmt w:val="lowerRoman"/>
      <w:lvlText w:val="%6."/>
      <w:lvlJc w:val="right"/>
      <w:pPr>
        <w:tabs>
          <w:tab w:val="num" w:pos="2520"/>
        </w:tabs>
        <w:ind w:left="2520" w:hanging="420"/>
      </w:pPr>
    </w:lvl>
    <w:lvl w:ilvl="6" w:tplc="B4047E7C" w:tentative="1">
      <w:start w:val="1"/>
      <w:numFmt w:val="decimal"/>
      <w:lvlText w:val="%7."/>
      <w:lvlJc w:val="left"/>
      <w:pPr>
        <w:tabs>
          <w:tab w:val="num" w:pos="2940"/>
        </w:tabs>
        <w:ind w:left="2940" w:hanging="420"/>
      </w:pPr>
    </w:lvl>
    <w:lvl w:ilvl="7" w:tplc="E0B2B9D8" w:tentative="1">
      <w:start w:val="1"/>
      <w:numFmt w:val="lowerLetter"/>
      <w:lvlText w:val="%8)"/>
      <w:lvlJc w:val="left"/>
      <w:pPr>
        <w:tabs>
          <w:tab w:val="num" w:pos="3360"/>
        </w:tabs>
        <w:ind w:left="3360" w:hanging="420"/>
      </w:pPr>
    </w:lvl>
    <w:lvl w:ilvl="8" w:tplc="2788DF90" w:tentative="1">
      <w:start w:val="1"/>
      <w:numFmt w:val="lowerRoman"/>
      <w:lvlText w:val="%9."/>
      <w:lvlJc w:val="right"/>
      <w:pPr>
        <w:tabs>
          <w:tab w:val="num" w:pos="3780"/>
        </w:tabs>
        <w:ind w:left="3780" w:hanging="420"/>
      </w:pPr>
    </w:lvl>
  </w:abstractNum>
  <w:abstractNum w:abstractNumId="19">
    <w:nsid w:val="4F472E81"/>
    <w:multiLevelType w:val="hybridMultilevel"/>
    <w:tmpl w:val="8612E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E86C43"/>
    <w:multiLevelType w:val="hybridMultilevel"/>
    <w:tmpl w:val="C1C6859C"/>
    <w:lvl w:ilvl="0" w:tplc="63C2A45C">
      <w:numFmt w:val="bullet"/>
      <w:lvlText w:val="●"/>
      <w:lvlJc w:val="left"/>
      <w:pPr>
        <w:tabs>
          <w:tab w:val="num" w:pos="795"/>
        </w:tabs>
        <w:ind w:left="795" w:hanging="360"/>
      </w:pPr>
      <w:rPr>
        <w:rFonts w:ascii="宋体" w:eastAsia="宋体" w:hAnsi="宋体" w:cs="Times New Roman" w:hint="eastAsia"/>
        <w:sz w:val="13"/>
      </w:rPr>
    </w:lvl>
    <w:lvl w:ilvl="1" w:tplc="0B72637E" w:tentative="1">
      <w:start w:val="1"/>
      <w:numFmt w:val="bullet"/>
      <w:lvlText w:val=""/>
      <w:lvlJc w:val="left"/>
      <w:pPr>
        <w:tabs>
          <w:tab w:val="num" w:pos="1275"/>
        </w:tabs>
        <w:ind w:left="1275" w:hanging="420"/>
      </w:pPr>
      <w:rPr>
        <w:rFonts w:ascii="Wingdings" w:hAnsi="Wingdings" w:hint="default"/>
      </w:rPr>
    </w:lvl>
    <w:lvl w:ilvl="2" w:tplc="2D66F84E" w:tentative="1">
      <w:start w:val="1"/>
      <w:numFmt w:val="bullet"/>
      <w:lvlText w:val=""/>
      <w:lvlJc w:val="left"/>
      <w:pPr>
        <w:tabs>
          <w:tab w:val="num" w:pos="1695"/>
        </w:tabs>
        <w:ind w:left="1695" w:hanging="420"/>
      </w:pPr>
      <w:rPr>
        <w:rFonts w:ascii="Wingdings" w:hAnsi="Wingdings" w:hint="default"/>
      </w:rPr>
    </w:lvl>
    <w:lvl w:ilvl="3" w:tplc="756AD082" w:tentative="1">
      <w:start w:val="1"/>
      <w:numFmt w:val="bullet"/>
      <w:lvlText w:val=""/>
      <w:lvlJc w:val="left"/>
      <w:pPr>
        <w:tabs>
          <w:tab w:val="num" w:pos="2115"/>
        </w:tabs>
        <w:ind w:left="2115" w:hanging="420"/>
      </w:pPr>
      <w:rPr>
        <w:rFonts w:ascii="Wingdings" w:hAnsi="Wingdings" w:hint="default"/>
      </w:rPr>
    </w:lvl>
    <w:lvl w:ilvl="4" w:tplc="936C282A" w:tentative="1">
      <w:start w:val="1"/>
      <w:numFmt w:val="bullet"/>
      <w:lvlText w:val=""/>
      <w:lvlJc w:val="left"/>
      <w:pPr>
        <w:tabs>
          <w:tab w:val="num" w:pos="2535"/>
        </w:tabs>
        <w:ind w:left="2535" w:hanging="420"/>
      </w:pPr>
      <w:rPr>
        <w:rFonts w:ascii="Wingdings" w:hAnsi="Wingdings" w:hint="default"/>
      </w:rPr>
    </w:lvl>
    <w:lvl w:ilvl="5" w:tplc="2912E4B0" w:tentative="1">
      <w:start w:val="1"/>
      <w:numFmt w:val="bullet"/>
      <w:lvlText w:val=""/>
      <w:lvlJc w:val="left"/>
      <w:pPr>
        <w:tabs>
          <w:tab w:val="num" w:pos="2955"/>
        </w:tabs>
        <w:ind w:left="2955" w:hanging="420"/>
      </w:pPr>
      <w:rPr>
        <w:rFonts w:ascii="Wingdings" w:hAnsi="Wingdings" w:hint="default"/>
      </w:rPr>
    </w:lvl>
    <w:lvl w:ilvl="6" w:tplc="E8F23A98" w:tentative="1">
      <w:start w:val="1"/>
      <w:numFmt w:val="bullet"/>
      <w:lvlText w:val=""/>
      <w:lvlJc w:val="left"/>
      <w:pPr>
        <w:tabs>
          <w:tab w:val="num" w:pos="3375"/>
        </w:tabs>
        <w:ind w:left="3375" w:hanging="420"/>
      </w:pPr>
      <w:rPr>
        <w:rFonts w:ascii="Wingdings" w:hAnsi="Wingdings" w:hint="default"/>
      </w:rPr>
    </w:lvl>
    <w:lvl w:ilvl="7" w:tplc="58D0A266" w:tentative="1">
      <w:start w:val="1"/>
      <w:numFmt w:val="bullet"/>
      <w:lvlText w:val=""/>
      <w:lvlJc w:val="left"/>
      <w:pPr>
        <w:tabs>
          <w:tab w:val="num" w:pos="3795"/>
        </w:tabs>
        <w:ind w:left="3795" w:hanging="420"/>
      </w:pPr>
      <w:rPr>
        <w:rFonts w:ascii="Wingdings" w:hAnsi="Wingdings" w:hint="default"/>
      </w:rPr>
    </w:lvl>
    <w:lvl w:ilvl="8" w:tplc="A8D6971C" w:tentative="1">
      <w:start w:val="1"/>
      <w:numFmt w:val="bullet"/>
      <w:lvlText w:val=""/>
      <w:lvlJc w:val="left"/>
      <w:pPr>
        <w:tabs>
          <w:tab w:val="num" w:pos="4215"/>
        </w:tabs>
        <w:ind w:left="4215" w:hanging="420"/>
      </w:pPr>
      <w:rPr>
        <w:rFonts w:ascii="Wingdings" w:hAnsi="Wingdings" w:hint="default"/>
      </w:rPr>
    </w:lvl>
  </w:abstractNum>
  <w:abstractNum w:abstractNumId="21">
    <w:nsid w:val="61582E26"/>
    <w:multiLevelType w:val="hybridMultilevel"/>
    <w:tmpl w:val="945CFFA4"/>
    <w:lvl w:ilvl="0" w:tplc="E5EE9E64">
      <w:start w:val="1"/>
      <w:numFmt w:val="decimal"/>
      <w:lvlText w:val="%1"/>
      <w:lvlJc w:val="left"/>
      <w:pPr>
        <w:tabs>
          <w:tab w:val="num" w:pos="360"/>
        </w:tabs>
        <w:ind w:left="360" w:hanging="360"/>
      </w:pPr>
      <w:rPr>
        <w:rFonts w:hint="eastAsia"/>
      </w:rPr>
    </w:lvl>
    <w:lvl w:ilvl="1" w:tplc="FD6CE1F4" w:tentative="1">
      <w:start w:val="1"/>
      <w:numFmt w:val="lowerLetter"/>
      <w:lvlText w:val="%2)"/>
      <w:lvlJc w:val="left"/>
      <w:pPr>
        <w:tabs>
          <w:tab w:val="num" w:pos="840"/>
        </w:tabs>
        <w:ind w:left="840" w:hanging="420"/>
      </w:pPr>
    </w:lvl>
    <w:lvl w:ilvl="2" w:tplc="11B6EB70" w:tentative="1">
      <w:start w:val="1"/>
      <w:numFmt w:val="lowerRoman"/>
      <w:lvlText w:val="%3."/>
      <w:lvlJc w:val="right"/>
      <w:pPr>
        <w:tabs>
          <w:tab w:val="num" w:pos="1260"/>
        </w:tabs>
        <w:ind w:left="1260" w:hanging="420"/>
      </w:pPr>
    </w:lvl>
    <w:lvl w:ilvl="3" w:tplc="C4521552" w:tentative="1">
      <w:start w:val="1"/>
      <w:numFmt w:val="decimal"/>
      <w:lvlText w:val="%4."/>
      <w:lvlJc w:val="left"/>
      <w:pPr>
        <w:tabs>
          <w:tab w:val="num" w:pos="1680"/>
        </w:tabs>
        <w:ind w:left="1680" w:hanging="420"/>
      </w:pPr>
    </w:lvl>
    <w:lvl w:ilvl="4" w:tplc="4DB45F82" w:tentative="1">
      <w:start w:val="1"/>
      <w:numFmt w:val="lowerLetter"/>
      <w:lvlText w:val="%5)"/>
      <w:lvlJc w:val="left"/>
      <w:pPr>
        <w:tabs>
          <w:tab w:val="num" w:pos="2100"/>
        </w:tabs>
        <w:ind w:left="2100" w:hanging="420"/>
      </w:pPr>
    </w:lvl>
    <w:lvl w:ilvl="5" w:tplc="6958C1A0" w:tentative="1">
      <w:start w:val="1"/>
      <w:numFmt w:val="lowerRoman"/>
      <w:lvlText w:val="%6."/>
      <w:lvlJc w:val="right"/>
      <w:pPr>
        <w:tabs>
          <w:tab w:val="num" w:pos="2520"/>
        </w:tabs>
        <w:ind w:left="2520" w:hanging="420"/>
      </w:pPr>
    </w:lvl>
    <w:lvl w:ilvl="6" w:tplc="A5EE4406" w:tentative="1">
      <w:start w:val="1"/>
      <w:numFmt w:val="decimal"/>
      <w:lvlText w:val="%7."/>
      <w:lvlJc w:val="left"/>
      <w:pPr>
        <w:tabs>
          <w:tab w:val="num" w:pos="2940"/>
        </w:tabs>
        <w:ind w:left="2940" w:hanging="420"/>
      </w:pPr>
    </w:lvl>
    <w:lvl w:ilvl="7" w:tplc="2D461CEA" w:tentative="1">
      <w:start w:val="1"/>
      <w:numFmt w:val="lowerLetter"/>
      <w:lvlText w:val="%8)"/>
      <w:lvlJc w:val="left"/>
      <w:pPr>
        <w:tabs>
          <w:tab w:val="num" w:pos="3360"/>
        </w:tabs>
        <w:ind w:left="3360" w:hanging="420"/>
      </w:pPr>
    </w:lvl>
    <w:lvl w:ilvl="8" w:tplc="A0E8742A" w:tentative="1">
      <w:start w:val="1"/>
      <w:numFmt w:val="lowerRoman"/>
      <w:lvlText w:val="%9."/>
      <w:lvlJc w:val="right"/>
      <w:pPr>
        <w:tabs>
          <w:tab w:val="num" w:pos="3780"/>
        </w:tabs>
        <w:ind w:left="3780" w:hanging="420"/>
      </w:pPr>
    </w:lvl>
  </w:abstractNum>
  <w:abstractNum w:abstractNumId="22">
    <w:nsid w:val="6CEA2025"/>
    <w:multiLevelType w:val="multilevel"/>
    <w:tmpl w:val="1112437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89B1C40"/>
    <w:multiLevelType w:val="hybridMultilevel"/>
    <w:tmpl w:val="35E63B22"/>
    <w:lvl w:ilvl="0" w:tplc="BC82412C">
      <w:start w:val="3"/>
      <w:numFmt w:val="decimal"/>
      <w:lvlText w:val="%1"/>
      <w:lvlJc w:val="left"/>
      <w:pPr>
        <w:tabs>
          <w:tab w:val="num" w:pos="360"/>
        </w:tabs>
        <w:ind w:left="360" w:hanging="360"/>
      </w:pPr>
      <w:rPr>
        <w:rFonts w:hint="eastAsia"/>
      </w:rPr>
    </w:lvl>
    <w:lvl w:ilvl="1" w:tplc="C944D184" w:tentative="1">
      <w:start w:val="1"/>
      <w:numFmt w:val="lowerLetter"/>
      <w:lvlText w:val="%2)"/>
      <w:lvlJc w:val="left"/>
      <w:pPr>
        <w:tabs>
          <w:tab w:val="num" w:pos="840"/>
        </w:tabs>
        <w:ind w:left="840" w:hanging="420"/>
      </w:pPr>
    </w:lvl>
    <w:lvl w:ilvl="2" w:tplc="340868DE" w:tentative="1">
      <w:start w:val="1"/>
      <w:numFmt w:val="lowerRoman"/>
      <w:lvlText w:val="%3."/>
      <w:lvlJc w:val="right"/>
      <w:pPr>
        <w:tabs>
          <w:tab w:val="num" w:pos="1260"/>
        </w:tabs>
        <w:ind w:left="1260" w:hanging="420"/>
      </w:pPr>
    </w:lvl>
    <w:lvl w:ilvl="3" w:tplc="79820E68" w:tentative="1">
      <w:start w:val="1"/>
      <w:numFmt w:val="decimal"/>
      <w:lvlText w:val="%4."/>
      <w:lvlJc w:val="left"/>
      <w:pPr>
        <w:tabs>
          <w:tab w:val="num" w:pos="1680"/>
        </w:tabs>
        <w:ind w:left="1680" w:hanging="420"/>
      </w:pPr>
    </w:lvl>
    <w:lvl w:ilvl="4" w:tplc="1CFC34E4" w:tentative="1">
      <w:start w:val="1"/>
      <w:numFmt w:val="lowerLetter"/>
      <w:lvlText w:val="%5)"/>
      <w:lvlJc w:val="left"/>
      <w:pPr>
        <w:tabs>
          <w:tab w:val="num" w:pos="2100"/>
        </w:tabs>
        <w:ind w:left="2100" w:hanging="420"/>
      </w:pPr>
    </w:lvl>
    <w:lvl w:ilvl="5" w:tplc="875090D4" w:tentative="1">
      <w:start w:val="1"/>
      <w:numFmt w:val="lowerRoman"/>
      <w:lvlText w:val="%6."/>
      <w:lvlJc w:val="right"/>
      <w:pPr>
        <w:tabs>
          <w:tab w:val="num" w:pos="2520"/>
        </w:tabs>
        <w:ind w:left="2520" w:hanging="420"/>
      </w:pPr>
    </w:lvl>
    <w:lvl w:ilvl="6" w:tplc="BBF67128" w:tentative="1">
      <w:start w:val="1"/>
      <w:numFmt w:val="decimal"/>
      <w:lvlText w:val="%7."/>
      <w:lvlJc w:val="left"/>
      <w:pPr>
        <w:tabs>
          <w:tab w:val="num" w:pos="2940"/>
        </w:tabs>
        <w:ind w:left="2940" w:hanging="420"/>
      </w:pPr>
    </w:lvl>
    <w:lvl w:ilvl="7" w:tplc="95C05216" w:tentative="1">
      <w:start w:val="1"/>
      <w:numFmt w:val="lowerLetter"/>
      <w:lvlText w:val="%8)"/>
      <w:lvlJc w:val="left"/>
      <w:pPr>
        <w:tabs>
          <w:tab w:val="num" w:pos="3360"/>
        </w:tabs>
        <w:ind w:left="3360" w:hanging="420"/>
      </w:pPr>
    </w:lvl>
    <w:lvl w:ilvl="8" w:tplc="7BF03A9C" w:tentative="1">
      <w:start w:val="1"/>
      <w:numFmt w:val="lowerRoman"/>
      <w:lvlText w:val="%9."/>
      <w:lvlJc w:val="right"/>
      <w:pPr>
        <w:tabs>
          <w:tab w:val="num" w:pos="3780"/>
        </w:tabs>
        <w:ind w:left="3780" w:hanging="420"/>
      </w:pPr>
    </w:lvl>
  </w:abstractNum>
  <w:abstractNum w:abstractNumId="24">
    <w:nsid w:val="7A7F1B36"/>
    <w:multiLevelType w:val="hybridMultilevel"/>
    <w:tmpl w:val="383A59C0"/>
    <w:lvl w:ilvl="0" w:tplc="C6785E2A">
      <w:start w:val="3"/>
      <w:numFmt w:val="decimal"/>
      <w:lvlText w:val="%1、"/>
      <w:lvlJc w:val="left"/>
      <w:pPr>
        <w:tabs>
          <w:tab w:val="num" w:pos="360"/>
        </w:tabs>
        <w:ind w:left="360" w:hanging="360"/>
      </w:pPr>
      <w:rPr>
        <w:rFonts w:hint="eastAsia"/>
      </w:rPr>
    </w:lvl>
    <w:lvl w:ilvl="1" w:tplc="0422DCB4" w:tentative="1">
      <w:start w:val="1"/>
      <w:numFmt w:val="lowerLetter"/>
      <w:lvlText w:val="%2)"/>
      <w:lvlJc w:val="left"/>
      <w:pPr>
        <w:tabs>
          <w:tab w:val="num" w:pos="840"/>
        </w:tabs>
        <w:ind w:left="840" w:hanging="420"/>
      </w:pPr>
    </w:lvl>
    <w:lvl w:ilvl="2" w:tplc="A7B8ACA4" w:tentative="1">
      <w:start w:val="1"/>
      <w:numFmt w:val="lowerRoman"/>
      <w:lvlText w:val="%3."/>
      <w:lvlJc w:val="right"/>
      <w:pPr>
        <w:tabs>
          <w:tab w:val="num" w:pos="1260"/>
        </w:tabs>
        <w:ind w:left="1260" w:hanging="420"/>
      </w:pPr>
    </w:lvl>
    <w:lvl w:ilvl="3" w:tplc="A870477A" w:tentative="1">
      <w:start w:val="1"/>
      <w:numFmt w:val="decimal"/>
      <w:lvlText w:val="%4."/>
      <w:lvlJc w:val="left"/>
      <w:pPr>
        <w:tabs>
          <w:tab w:val="num" w:pos="1680"/>
        </w:tabs>
        <w:ind w:left="1680" w:hanging="420"/>
      </w:pPr>
    </w:lvl>
    <w:lvl w:ilvl="4" w:tplc="6DEC909A" w:tentative="1">
      <w:start w:val="1"/>
      <w:numFmt w:val="lowerLetter"/>
      <w:lvlText w:val="%5)"/>
      <w:lvlJc w:val="left"/>
      <w:pPr>
        <w:tabs>
          <w:tab w:val="num" w:pos="2100"/>
        </w:tabs>
        <w:ind w:left="2100" w:hanging="420"/>
      </w:pPr>
    </w:lvl>
    <w:lvl w:ilvl="5" w:tplc="DE948574" w:tentative="1">
      <w:start w:val="1"/>
      <w:numFmt w:val="lowerRoman"/>
      <w:lvlText w:val="%6."/>
      <w:lvlJc w:val="right"/>
      <w:pPr>
        <w:tabs>
          <w:tab w:val="num" w:pos="2520"/>
        </w:tabs>
        <w:ind w:left="2520" w:hanging="420"/>
      </w:pPr>
    </w:lvl>
    <w:lvl w:ilvl="6" w:tplc="11A8B16E" w:tentative="1">
      <w:start w:val="1"/>
      <w:numFmt w:val="decimal"/>
      <w:lvlText w:val="%7."/>
      <w:lvlJc w:val="left"/>
      <w:pPr>
        <w:tabs>
          <w:tab w:val="num" w:pos="2940"/>
        </w:tabs>
        <w:ind w:left="2940" w:hanging="420"/>
      </w:pPr>
    </w:lvl>
    <w:lvl w:ilvl="7" w:tplc="4ED8375E" w:tentative="1">
      <w:start w:val="1"/>
      <w:numFmt w:val="lowerLetter"/>
      <w:lvlText w:val="%8)"/>
      <w:lvlJc w:val="left"/>
      <w:pPr>
        <w:tabs>
          <w:tab w:val="num" w:pos="3360"/>
        </w:tabs>
        <w:ind w:left="3360" w:hanging="420"/>
      </w:pPr>
    </w:lvl>
    <w:lvl w:ilvl="8" w:tplc="6F38518A" w:tentative="1">
      <w:start w:val="1"/>
      <w:numFmt w:val="lowerRoman"/>
      <w:lvlText w:val="%9."/>
      <w:lvlJc w:val="right"/>
      <w:pPr>
        <w:tabs>
          <w:tab w:val="num" w:pos="3780"/>
        </w:tabs>
        <w:ind w:left="3780" w:hanging="420"/>
      </w:pPr>
    </w:lvl>
  </w:abstractNum>
  <w:num w:numId="1">
    <w:abstractNumId w:val="8"/>
  </w:num>
  <w:num w:numId="2">
    <w:abstractNumId w:val="24"/>
  </w:num>
  <w:num w:numId="3">
    <w:abstractNumId w:val="18"/>
  </w:num>
  <w:num w:numId="4">
    <w:abstractNumId w:val="12"/>
  </w:num>
  <w:num w:numId="5">
    <w:abstractNumId w:val="21"/>
  </w:num>
  <w:num w:numId="6">
    <w:abstractNumId w:val="23"/>
  </w:num>
  <w:num w:numId="7">
    <w:abstractNumId w:val="15"/>
  </w:num>
  <w:num w:numId="8">
    <w:abstractNumId w:val="22"/>
  </w:num>
  <w:num w:numId="9">
    <w:abstractNumId w:val="4"/>
  </w:num>
  <w:num w:numId="10">
    <w:abstractNumId w:val="9"/>
  </w:num>
  <w:num w:numId="11">
    <w:abstractNumId w:val="11"/>
  </w:num>
  <w:num w:numId="12">
    <w:abstractNumId w:val="20"/>
  </w:num>
  <w:num w:numId="13">
    <w:abstractNumId w:val="16"/>
  </w:num>
  <w:num w:numId="14">
    <w:abstractNumId w:val="2"/>
  </w:num>
  <w:num w:numId="15">
    <w:abstractNumId w:val="1"/>
  </w:num>
  <w:num w:numId="16">
    <w:abstractNumId w:val="0"/>
  </w:num>
  <w:num w:numId="17">
    <w:abstractNumId w:val="17"/>
  </w:num>
  <w:num w:numId="18">
    <w:abstractNumId w:val="7"/>
  </w:num>
  <w:num w:numId="19">
    <w:abstractNumId w:val="3"/>
  </w:num>
  <w:num w:numId="20">
    <w:abstractNumId w:val="13"/>
  </w:num>
  <w:num w:numId="21">
    <w:abstractNumId w:val="14"/>
  </w:num>
  <w:num w:numId="22">
    <w:abstractNumId w:val="10"/>
  </w:num>
  <w:num w:numId="23">
    <w:abstractNumId w:val="5"/>
  </w:num>
  <w:num w:numId="24">
    <w:abstractNumId w:val="19"/>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61E5"/>
    <w:rsid w:val="00000176"/>
    <w:rsid w:val="0000043B"/>
    <w:rsid w:val="0000286D"/>
    <w:rsid w:val="00002A40"/>
    <w:rsid w:val="0000428D"/>
    <w:rsid w:val="00005629"/>
    <w:rsid w:val="00005B02"/>
    <w:rsid w:val="00007D22"/>
    <w:rsid w:val="000104E6"/>
    <w:rsid w:val="0001075B"/>
    <w:rsid w:val="000109E2"/>
    <w:rsid w:val="00012491"/>
    <w:rsid w:val="00013120"/>
    <w:rsid w:val="00013AAD"/>
    <w:rsid w:val="000167C9"/>
    <w:rsid w:val="000167FD"/>
    <w:rsid w:val="00017322"/>
    <w:rsid w:val="000238A4"/>
    <w:rsid w:val="00023B2A"/>
    <w:rsid w:val="000244F1"/>
    <w:rsid w:val="00024AB6"/>
    <w:rsid w:val="00025077"/>
    <w:rsid w:val="000251F9"/>
    <w:rsid w:val="000262AC"/>
    <w:rsid w:val="00032301"/>
    <w:rsid w:val="000328BB"/>
    <w:rsid w:val="00033DE7"/>
    <w:rsid w:val="00035958"/>
    <w:rsid w:val="000379D5"/>
    <w:rsid w:val="00044A05"/>
    <w:rsid w:val="000466D3"/>
    <w:rsid w:val="000472F3"/>
    <w:rsid w:val="000500B4"/>
    <w:rsid w:val="00050423"/>
    <w:rsid w:val="0005097C"/>
    <w:rsid w:val="00052466"/>
    <w:rsid w:val="0005406C"/>
    <w:rsid w:val="000558B4"/>
    <w:rsid w:val="000702C6"/>
    <w:rsid w:val="0007098B"/>
    <w:rsid w:val="00070EAA"/>
    <w:rsid w:val="00071617"/>
    <w:rsid w:val="0007336B"/>
    <w:rsid w:val="00073E5F"/>
    <w:rsid w:val="00074F43"/>
    <w:rsid w:val="00075515"/>
    <w:rsid w:val="000767A3"/>
    <w:rsid w:val="00077EDD"/>
    <w:rsid w:val="00080499"/>
    <w:rsid w:val="00081993"/>
    <w:rsid w:val="000828E6"/>
    <w:rsid w:val="00083FEB"/>
    <w:rsid w:val="00085038"/>
    <w:rsid w:val="00085301"/>
    <w:rsid w:val="0009066E"/>
    <w:rsid w:val="0009083E"/>
    <w:rsid w:val="0009147E"/>
    <w:rsid w:val="00093476"/>
    <w:rsid w:val="00094334"/>
    <w:rsid w:val="0009501F"/>
    <w:rsid w:val="00097FB5"/>
    <w:rsid w:val="000A2DE9"/>
    <w:rsid w:val="000A371A"/>
    <w:rsid w:val="000A4868"/>
    <w:rsid w:val="000A5EDA"/>
    <w:rsid w:val="000A699F"/>
    <w:rsid w:val="000B0337"/>
    <w:rsid w:val="000B0730"/>
    <w:rsid w:val="000B0C9D"/>
    <w:rsid w:val="000B4764"/>
    <w:rsid w:val="000B4A07"/>
    <w:rsid w:val="000B74CD"/>
    <w:rsid w:val="000C019D"/>
    <w:rsid w:val="000C1DDD"/>
    <w:rsid w:val="000C2FE0"/>
    <w:rsid w:val="000C3155"/>
    <w:rsid w:val="000C3967"/>
    <w:rsid w:val="000C4FBF"/>
    <w:rsid w:val="000C5FC9"/>
    <w:rsid w:val="000C67DF"/>
    <w:rsid w:val="000D1CF6"/>
    <w:rsid w:val="000D2027"/>
    <w:rsid w:val="000D2520"/>
    <w:rsid w:val="000D25A1"/>
    <w:rsid w:val="000D2F3F"/>
    <w:rsid w:val="000D3111"/>
    <w:rsid w:val="000D31DD"/>
    <w:rsid w:val="000D3526"/>
    <w:rsid w:val="000D4FCA"/>
    <w:rsid w:val="000D5CA6"/>
    <w:rsid w:val="000D69B9"/>
    <w:rsid w:val="000E432F"/>
    <w:rsid w:val="000E607A"/>
    <w:rsid w:val="000F0225"/>
    <w:rsid w:val="000F3812"/>
    <w:rsid w:val="000F5D5D"/>
    <w:rsid w:val="000F76D4"/>
    <w:rsid w:val="001012E9"/>
    <w:rsid w:val="0010259D"/>
    <w:rsid w:val="00102F54"/>
    <w:rsid w:val="001039A6"/>
    <w:rsid w:val="00104024"/>
    <w:rsid w:val="001070E8"/>
    <w:rsid w:val="0011023C"/>
    <w:rsid w:val="0011219B"/>
    <w:rsid w:val="00112562"/>
    <w:rsid w:val="00112EA8"/>
    <w:rsid w:val="00113027"/>
    <w:rsid w:val="001132D6"/>
    <w:rsid w:val="00114638"/>
    <w:rsid w:val="00114779"/>
    <w:rsid w:val="0011539D"/>
    <w:rsid w:val="00115688"/>
    <w:rsid w:val="00115F67"/>
    <w:rsid w:val="001164C7"/>
    <w:rsid w:val="001164D6"/>
    <w:rsid w:val="0012085A"/>
    <w:rsid w:val="00125361"/>
    <w:rsid w:val="0012643C"/>
    <w:rsid w:val="00126C1D"/>
    <w:rsid w:val="00131410"/>
    <w:rsid w:val="00131C0A"/>
    <w:rsid w:val="00134C4C"/>
    <w:rsid w:val="0013556B"/>
    <w:rsid w:val="00135BDE"/>
    <w:rsid w:val="0013741D"/>
    <w:rsid w:val="00141B5D"/>
    <w:rsid w:val="00144A65"/>
    <w:rsid w:val="00144FE4"/>
    <w:rsid w:val="00144FEB"/>
    <w:rsid w:val="00145F24"/>
    <w:rsid w:val="00151867"/>
    <w:rsid w:val="001538E8"/>
    <w:rsid w:val="00154D9F"/>
    <w:rsid w:val="001563D3"/>
    <w:rsid w:val="00156BFB"/>
    <w:rsid w:val="001573A8"/>
    <w:rsid w:val="00157A1C"/>
    <w:rsid w:val="00157D4C"/>
    <w:rsid w:val="00161DA0"/>
    <w:rsid w:val="001622D4"/>
    <w:rsid w:val="0016385E"/>
    <w:rsid w:val="00164B4E"/>
    <w:rsid w:val="0016622A"/>
    <w:rsid w:val="001667ED"/>
    <w:rsid w:val="00166E37"/>
    <w:rsid w:val="0017186E"/>
    <w:rsid w:val="00172E0C"/>
    <w:rsid w:val="0017321C"/>
    <w:rsid w:val="00176AFE"/>
    <w:rsid w:val="00176E9F"/>
    <w:rsid w:val="0017748A"/>
    <w:rsid w:val="00177CD9"/>
    <w:rsid w:val="0018057B"/>
    <w:rsid w:val="0018380E"/>
    <w:rsid w:val="0018394A"/>
    <w:rsid w:val="001839F4"/>
    <w:rsid w:val="00183E0F"/>
    <w:rsid w:val="0018589E"/>
    <w:rsid w:val="00185996"/>
    <w:rsid w:val="00191E91"/>
    <w:rsid w:val="001935D0"/>
    <w:rsid w:val="001938FC"/>
    <w:rsid w:val="0019478F"/>
    <w:rsid w:val="00195422"/>
    <w:rsid w:val="00195CA9"/>
    <w:rsid w:val="00197CB0"/>
    <w:rsid w:val="001A0D3E"/>
    <w:rsid w:val="001A1D5E"/>
    <w:rsid w:val="001A645C"/>
    <w:rsid w:val="001B0EF1"/>
    <w:rsid w:val="001B14E5"/>
    <w:rsid w:val="001B203F"/>
    <w:rsid w:val="001B30D0"/>
    <w:rsid w:val="001B4E37"/>
    <w:rsid w:val="001B7683"/>
    <w:rsid w:val="001C0613"/>
    <w:rsid w:val="001C1D24"/>
    <w:rsid w:val="001C4AC0"/>
    <w:rsid w:val="001C61B7"/>
    <w:rsid w:val="001D0DB7"/>
    <w:rsid w:val="001D12C4"/>
    <w:rsid w:val="001D2082"/>
    <w:rsid w:val="001D3435"/>
    <w:rsid w:val="001D5092"/>
    <w:rsid w:val="001D6AE8"/>
    <w:rsid w:val="001E0586"/>
    <w:rsid w:val="001E49B2"/>
    <w:rsid w:val="001E5B74"/>
    <w:rsid w:val="001E6DF4"/>
    <w:rsid w:val="001E6ECC"/>
    <w:rsid w:val="001F1872"/>
    <w:rsid w:val="001F3D5E"/>
    <w:rsid w:val="001F425F"/>
    <w:rsid w:val="001F475F"/>
    <w:rsid w:val="001F4C29"/>
    <w:rsid w:val="001F5C01"/>
    <w:rsid w:val="001F6E29"/>
    <w:rsid w:val="001F6FC9"/>
    <w:rsid w:val="001F75AA"/>
    <w:rsid w:val="00200CF2"/>
    <w:rsid w:val="00201F3A"/>
    <w:rsid w:val="002028D4"/>
    <w:rsid w:val="002046FE"/>
    <w:rsid w:val="00207AAA"/>
    <w:rsid w:val="00212E8E"/>
    <w:rsid w:val="00213347"/>
    <w:rsid w:val="0021583C"/>
    <w:rsid w:val="00215C29"/>
    <w:rsid w:val="002177DC"/>
    <w:rsid w:val="00221BF6"/>
    <w:rsid w:val="00222F35"/>
    <w:rsid w:val="002254B5"/>
    <w:rsid w:val="00226C06"/>
    <w:rsid w:val="0022775D"/>
    <w:rsid w:val="00230FCB"/>
    <w:rsid w:val="00234366"/>
    <w:rsid w:val="002377B0"/>
    <w:rsid w:val="00243C3A"/>
    <w:rsid w:val="00244B64"/>
    <w:rsid w:val="00245D10"/>
    <w:rsid w:val="00251C51"/>
    <w:rsid w:val="002548F8"/>
    <w:rsid w:val="002571C7"/>
    <w:rsid w:val="00261574"/>
    <w:rsid w:val="002643FA"/>
    <w:rsid w:val="002646A9"/>
    <w:rsid w:val="002718AA"/>
    <w:rsid w:val="002734D1"/>
    <w:rsid w:val="0027444D"/>
    <w:rsid w:val="00275569"/>
    <w:rsid w:val="00277BD1"/>
    <w:rsid w:val="002808BF"/>
    <w:rsid w:val="00282C0F"/>
    <w:rsid w:val="00283269"/>
    <w:rsid w:val="00284945"/>
    <w:rsid w:val="00284DB5"/>
    <w:rsid w:val="00287D6A"/>
    <w:rsid w:val="00290DB4"/>
    <w:rsid w:val="00291B61"/>
    <w:rsid w:val="002944E0"/>
    <w:rsid w:val="0029553F"/>
    <w:rsid w:val="0029681C"/>
    <w:rsid w:val="00296F15"/>
    <w:rsid w:val="002A04B9"/>
    <w:rsid w:val="002A299F"/>
    <w:rsid w:val="002A342B"/>
    <w:rsid w:val="002A3F55"/>
    <w:rsid w:val="002B23D5"/>
    <w:rsid w:val="002B4DA6"/>
    <w:rsid w:val="002B4E1B"/>
    <w:rsid w:val="002B59B4"/>
    <w:rsid w:val="002B62CB"/>
    <w:rsid w:val="002B672B"/>
    <w:rsid w:val="002C1993"/>
    <w:rsid w:val="002C2B4C"/>
    <w:rsid w:val="002C4A14"/>
    <w:rsid w:val="002C5051"/>
    <w:rsid w:val="002C57A0"/>
    <w:rsid w:val="002C7C3D"/>
    <w:rsid w:val="002D0229"/>
    <w:rsid w:val="002D0DEB"/>
    <w:rsid w:val="002D0E82"/>
    <w:rsid w:val="002D2D91"/>
    <w:rsid w:val="002D4184"/>
    <w:rsid w:val="002D4628"/>
    <w:rsid w:val="002D5556"/>
    <w:rsid w:val="002E1B2C"/>
    <w:rsid w:val="002E3753"/>
    <w:rsid w:val="002E78D9"/>
    <w:rsid w:val="002F1242"/>
    <w:rsid w:val="002F1915"/>
    <w:rsid w:val="002F2600"/>
    <w:rsid w:val="002F3424"/>
    <w:rsid w:val="002F3C9B"/>
    <w:rsid w:val="002F4994"/>
    <w:rsid w:val="002F4F58"/>
    <w:rsid w:val="002F5D7B"/>
    <w:rsid w:val="003018A0"/>
    <w:rsid w:val="00301DA1"/>
    <w:rsid w:val="00303BE0"/>
    <w:rsid w:val="003042AA"/>
    <w:rsid w:val="00304412"/>
    <w:rsid w:val="00305653"/>
    <w:rsid w:val="0030568D"/>
    <w:rsid w:val="003076CB"/>
    <w:rsid w:val="00307B01"/>
    <w:rsid w:val="0031284A"/>
    <w:rsid w:val="00314EF7"/>
    <w:rsid w:val="00315B29"/>
    <w:rsid w:val="00315D6A"/>
    <w:rsid w:val="00320993"/>
    <w:rsid w:val="003211B2"/>
    <w:rsid w:val="00321F0A"/>
    <w:rsid w:val="00324615"/>
    <w:rsid w:val="00325233"/>
    <w:rsid w:val="0032787C"/>
    <w:rsid w:val="0033122C"/>
    <w:rsid w:val="003314D5"/>
    <w:rsid w:val="003315EB"/>
    <w:rsid w:val="00332F50"/>
    <w:rsid w:val="00334E84"/>
    <w:rsid w:val="0033559F"/>
    <w:rsid w:val="003364C9"/>
    <w:rsid w:val="00342251"/>
    <w:rsid w:val="00342D41"/>
    <w:rsid w:val="003430B0"/>
    <w:rsid w:val="0034477E"/>
    <w:rsid w:val="00344AD3"/>
    <w:rsid w:val="00345E11"/>
    <w:rsid w:val="0034652C"/>
    <w:rsid w:val="00350C15"/>
    <w:rsid w:val="00350CAF"/>
    <w:rsid w:val="00354837"/>
    <w:rsid w:val="00354F4E"/>
    <w:rsid w:val="003550E1"/>
    <w:rsid w:val="0035518E"/>
    <w:rsid w:val="00355C7F"/>
    <w:rsid w:val="003609EF"/>
    <w:rsid w:val="00360C75"/>
    <w:rsid w:val="0036171F"/>
    <w:rsid w:val="00362C1F"/>
    <w:rsid w:val="00363A60"/>
    <w:rsid w:val="003650B4"/>
    <w:rsid w:val="003661F3"/>
    <w:rsid w:val="00367170"/>
    <w:rsid w:val="00370780"/>
    <w:rsid w:val="00372DA6"/>
    <w:rsid w:val="00373DEF"/>
    <w:rsid w:val="003746A0"/>
    <w:rsid w:val="00374EFE"/>
    <w:rsid w:val="003765A5"/>
    <w:rsid w:val="00377911"/>
    <w:rsid w:val="00377A84"/>
    <w:rsid w:val="003810E9"/>
    <w:rsid w:val="00382819"/>
    <w:rsid w:val="003854E7"/>
    <w:rsid w:val="0038615E"/>
    <w:rsid w:val="00386650"/>
    <w:rsid w:val="00391C41"/>
    <w:rsid w:val="00392BD9"/>
    <w:rsid w:val="00396C8E"/>
    <w:rsid w:val="00397D9A"/>
    <w:rsid w:val="00397FC1"/>
    <w:rsid w:val="003A0E71"/>
    <w:rsid w:val="003A2F23"/>
    <w:rsid w:val="003A3BAD"/>
    <w:rsid w:val="003A659A"/>
    <w:rsid w:val="003B028F"/>
    <w:rsid w:val="003B09C5"/>
    <w:rsid w:val="003B200A"/>
    <w:rsid w:val="003B31C1"/>
    <w:rsid w:val="003B33A7"/>
    <w:rsid w:val="003B55D1"/>
    <w:rsid w:val="003B5E28"/>
    <w:rsid w:val="003B72BB"/>
    <w:rsid w:val="003C01E3"/>
    <w:rsid w:val="003C0645"/>
    <w:rsid w:val="003C0E07"/>
    <w:rsid w:val="003C3083"/>
    <w:rsid w:val="003C4C50"/>
    <w:rsid w:val="003C56B3"/>
    <w:rsid w:val="003C627A"/>
    <w:rsid w:val="003C6631"/>
    <w:rsid w:val="003C734B"/>
    <w:rsid w:val="003C79D1"/>
    <w:rsid w:val="003C7C03"/>
    <w:rsid w:val="003D2E3D"/>
    <w:rsid w:val="003D5AF6"/>
    <w:rsid w:val="003D616F"/>
    <w:rsid w:val="003E165E"/>
    <w:rsid w:val="003E25C4"/>
    <w:rsid w:val="003E4E1D"/>
    <w:rsid w:val="003F0193"/>
    <w:rsid w:val="003F03B7"/>
    <w:rsid w:val="003F248C"/>
    <w:rsid w:val="003F427E"/>
    <w:rsid w:val="003F45E3"/>
    <w:rsid w:val="003F5AB0"/>
    <w:rsid w:val="003F65A8"/>
    <w:rsid w:val="003F6C4B"/>
    <w:rsid w:val="004004A9"/>
    <w:rsid w:val="004018F9"/>
    <w:rsid w:val="00403703"/>
    <w:rsid w:val="00406E9C"/>
    <w:rsid w:val="00413A08"/>
    <w:rsid w:val="00416060"/>
    <w:rsid w:val="004166A5"/>
    <w:rsid w:val="0042143B"/>
    <w:rsid w:val="004249D9"/>
    <w:rsid w:val="00424E88"/>
    <w:rsid w:val="00426BF4"/>
    <w:rsid w:val="00430783"/>
    <w:rsid w:val="00431230"/>
    <w:rsid w:val="00431288"/>
    <w:rsid w:val="004312DD"/>
    <w:rsid w:val="00435BA3"/>
    <w:rsid w:val="00437E41"/>
    <w:rsid w:val="00441634"/>
    <w:rsid w:val="004421B7"/>
    <w:rsid w:val="00442B9D"/>
    <w:rsid w:val="004460B5"/>
    <w:rsid w:val="00446422"/>
    <w:rsid w:val="004471CA"/>
    <w:rsid w:val="00452670"/>
    <w:rsid w:val="004529D2"/>
    <w:rsid w:val="00452DD4"/>
    <w:rsid w:val="0045301F"/>
    <w:rsid w:val="00454EFE"/>
    <w:rsid w:val="0045534F"/>
    <w:rsid w:val="00456D6F"/>
    <w:rsid w:val="00457ADE"/>
    <w:rsid w:val="004645D9"/>
    <w:rsid w:val="0046487C"/>
    <w:rsid w:val="0046630F"/>
    <w:rsid w:val="00470F0B"/>
    <w:rsid w:val="00473FA6"/>
    <w:rsid w:val="00474F00"/>
    <w:rsid w:val="00481785"/>
    <w:rsid w:val="00481D41"/>
    <w:rsid w:val="004827C5"/>
    <w:rsid w:val="00482C11"/>
    <w:rsid w:val="004858F3"/>
    <w:rsid w:val="00490153"/>
    <w:rsid w:val="00491542"/>
    <w:rsid w:val="00491A34"/>
    <w:rsid w:val="00492F6A"/>
    <w:rsid w:val="00493FA9"/>
    <w:rsid w:val="0049711F"/>
    <w:rsid w:val="0049722D"/>
    <w:rsid w:val="004A0342"/>
    <w:rsid w:val="004A067A"/>
    <w:rsid w:val="004A1582"/>
    <w:rsid w:val="004A1AC1"/>
    <w:rsid w:val="004A4046"/>
    <w:rsid w:val="004A45B7"/>
    <w:rsid w:val="004A700E"/>
    <w:rsid w:val="004A7554"/>
    <w:rsid w:val="004B1092"/>
    <w:rsid w:val="004B1489"/>
    <w:rsid w:val="004B725F"/>
    <w:rsid w:val="004C12A2"/>
    <w:rsid w:val="004C23AE"/>
    <w:rsid w:val="004C452F"/>
    <w:rsid w:val="004C52AF"/>
    <w:rsid w:val="004C55DB"/>
    <w:rsid w:val="004C565A"/>
    <w:rsid w:val="004C5929"/>
    <w:rsid w:val="004C7960"/>
    <w:rsid w:val="004D14A6"/>
    <w:rsid w:val="004D2CE9"/>
    <w:rsid w:val="004D5C26"/>
    <w:rsid w:val="004D75A2"/>
    <w:rsid w:val="004E1356"/>
    <w:rsid w:val="004E164C"/>
    <w:rsid w:val="004E1DAA"/>
    <w:rsid w:val="004E3E9E"/>
    <w:rsid w:val="004E4542"/>
    <w:rsid w:val="004E5165"/>
    <w:rsid w:val="004E768A"/>
    <w:rsid w:val="004F1017"/>
    <w:rsid w:val="004F10A0"/>
    <w:rsid w:val="004F190A"/>
    <w:rsid w:val="004F3BE0"/>
    <w:rsid w:val="004F567E"/>
    <w:rsid w:val="004F6026"/>
    <w:rsid w:val="0050035B"/>
    <w:rsid w:val="0050108F"/>
    <w:rsid w:val="00501647"/>
    <w:rsid w:val="00504521"/>
    <w:rsid w:val="00507A34"/>
    <w:rsid w:val="00507B48"/>
    <w:rsid w:val="005104E9"/>
    <w:rsid w:val="00512E41"/>
    <w:rsid w:val="0051465B"/>
    <w:rsid w:val="0051499B"/>
    <w:rsid w:val="00514FBE"/>
    <w:rsid w:val="0051583C"/>
    <w:rsid w:val="00515F27"/>
    <w:rsid w:val="00516808"/>
    <w:rsid w:val="005200DF"/>
    <w:rsid w:val="00520D2E"/>
    <w:rsid w:val="0052204B"/>
    <w:rsid w:val="0052243E"/>
    <w:rsid w:val="0052334B"/>
    <w:rsid w:val="005240FB"/>
    <w:rsid w:val="00524F6E"/>
    <w:rsid w:val="00525A3B"/>
    <w:rsid w:val="00526455"/>
    <w:rsid w:val="005266B9"/>
    <w:rsid w:val="00527422"/>
    <w:rsid w:val="00531D3F"/>
    <w:rsid w:val="0053225D"/>
    <w:rsid w:val="005324FD"/>
    <w:rsid w:val="00532E2E"/>
    <w:rsid w:val="00533A3D"/>
    <w:rsid w:val="005341FE"/>
    <w:rsid w:val="00535651"/>
    <w:rsid w:val="005366BE"/>
    <w:rsid w:val="005374D8"/>
    <w:rsid w:val="005379A6"/>
    <w:rsid w:val="00540BE0"/>
    <w:rsid w:val="00543692"/>
    <w:rsid w:val="005457E5"/>
    <w:rsid w:val="00546873"/>
    <w:rsid w:val="00551884"/>
    <w:rsid w:val="00552284"/>
    <w:rsid w:val="00554D7F"/>
    <w:rsid w:val="00554DC5"/>
    <w:rsid w:val="00560583"/>
    <w:rsid w:val="00560874"/>
    <w:rsid w:val="00561F9B"/>
    <w:rsid w:val="00566568"/>
    <w:rsid w:val="00570802"/>
    <w:rsid w:val="0057141F"/>
    <w:rsid w:val="00575C78"/>
    <w:rsid w:val="005761BB"/>
    <w:rsid w:val="005815AE"/>
    <w:rsid w:val="005840D1"/>
    <w:rsid w:val="0058515D"/>
    <w:rsid w:val="00585F9B"/>
    <w:rsid w:val="00590493"/>
    <w:rsid w:val="00591A64"/>
    <w:rsid w:val="0059236A"/>
    <w:rsid w:val="005943D4"/>
    <w:rsid w:val="00594EA9"/>
    <w:rsid w:val="005964D2"/>
    <w:rsid w:val="005968A6"/>
    <w:rsid w:val="005971A3"/>
    <w:rsid w:val="005A19C4"/>
    <w:rsid w:val="005A231B"/>
    <w:rsid w:val="005A5B0A"/>
    <w:rsid w:val="005A5B1C"/>
    <w:rsid w:val="005B3402"/>
    <w:rsid w:val="005B45F5"/>
    <w:rsid w:val="005B76E4"/>
    <w:rsid w:val="005C2124"/>
    <w:rsid w:val="005C2B91"/>
    <w:rsid w:val="005C36D0"/>
    <w:rsid w:val="005C5ED1"/>
    <w:rsid w:val="005D0FB2"/>
    <w:rsid w:val="005D10A0"/>
    <w:rsid w:val="005D33F1"/>
    <w:rsid w:val="005D358C"/>
    <w:rsid w:val="005D3F18"/>
    <w:rsid w:val="005D5036"/>
    <w:rsid w:val="005D71E8"/>
    <w:rsid w:val="005D7B9D"/>
    <w:rsid w:val="005D7C31"/>
    <w:rsid w:val="005E0A08"/>
    <w:rsid w:val="005E30B1"/>
    <w:rsid w:val="005E4373"/>
    <w:rsid w:val="005E6889"/>
    <w:rsid w:val="005E7BD1"/>
    <w:rsid w:val="005F069D"/>
    <w:rsid w:val="005F21B8"/>
    <w:rsid w:val="00601433"/>
    <w:rsid w:val="00602FD8"/>
    <w:rsid w:val="00603793"/>
    <w:rsid w:val="00606342"/>
    <w:rsid w:val="00606871"/>
    <w:rsid w:val="00607601"/>
    <w:rsid w:val="006100ED"/>
    <w:rsid w:val="00610327"/>
    <w:rsid w:val="00613845"/>
    <w:rsid w:val="00613A17"/>
    <w:rsid w:val="006149C3"/>
    <w:rsid w:val="0061581D"/>
    <w:rsid w:val="00615859"/>
    <w:rsid w:val="00616E94"/>
    <w:rsid w:val="00621AAB"/>
    <w:rsid w:val="0062212F"/>
    <w:rsid w:val="006223D4"/>
    <w:rsid w:val="00627043"/>
    <w:rsid w:val="00630DA7"/>
    <w:rsid w:val="006314FE"/>
    <w:rsid w:val="00631A70"/>
    <w:rsid w:val="00633CC4"/>
    <w:rsid w:val="0063589E"/>
    <w:rsid w:val="00635C17"/>
    <w:rsid w:val="00635C7F"/>
    <w:rsid w:val="00635E65"/>
    <w:rsid w:val="006367F4"/>
    <w:rsid w:val="0064125F"/>
    <w:rsid w:val="00641D0B"/>
    <w:rsid w:val="006433F4"/>
    <w:rsid w:val="00644992"/>
    <w:rsid w:val="0064522B"/>
    <w:rsid w:val="0064566C"/>
    <w:rsid w:val="00645C1C"/>
    <w:rsid w:val="00647885"/>
    <w:rsid w:val="00650D60"/>
    <w:rsid w:val="00655EEF"/>
    <w:rsid w:val="00656102"/>
    <w:rsid w:val="00657198"/>
    <w:rsid w:val="00657412"/>
    <w:rsid w:val="00663EA6"/>
    <w:rsid w:val="00664481"/>
    <w:rsid w:val="00665E0E"/>
    <w:rsid w:val="00672092"/>
    <w:rsid w:val="006728C0"/>
    <w:rsid w:val="006729E2"/>
    <w:rsid w:val="0067331D"/>
    <w:rsid w:val="00673613"/>
    <w:rsid w:val="00673EE7"/>
    <w:rsid w:val="006757DB"/>
    <w:rsid w:val="006761BB"/>
    <w:rsid w:val="00676453"/>
    <w:rsid w:val="0067672C"/>
    <w:rsid w:val="006810C2"/>
    <w:rsid w:val="00681611"/>
    <w:rsid w:val="00683E42"/>
    <w:rsid w:val="00686810"/>
    <w:rsid w:val="006912A2"/>
    <w:rsid w:val="00695B66"/>
    <w:rsid w:val="00697F80"/>
    <w:rsid w:val="006A1E74"/>
    <w:rsid w:val="006A3A4E"/>
    <w:rsid w:val="006A3AAA"/>
    <w:rsid w:val="006A4801"/>
    <w:rsid w:val="006A5304"/>
    <w:rsid w:val="006A64CB"/>
    <w:rsid w:val="006A68FA"/>
    <w:rsid w:val="006A7B42"/>
    <w:rsid w:val="006B19E3"/>
    <w:rsid w:val="006B2646"/>
    <w:rsid w:val="006B38B3"/>
    <w:rsid w:val="006B41AA"/>
    <w:rsid w:val="006B41FF"/>
    <w:rsid w:val="006B4E2E"/>
    <w:rsid w:val="006B53FB"/>
    <w:rsid w:val="006B5E44"/>
    <w:rsid w:val="006B6073"/>
    <w:rsid w:val="006B7678"/>
    <w:rsid w:val="006C0C04"/>
    <w:rsid w:val="006C1D0E"/>
    <w:rsid w:val="006C5C89"/>
    <w:rsid w:val="006D0931"/>
    <w:rsid w:val="006D1E6B"/>
    <w:rsid w:val="006D41A9"/>
    <w:rsid w:val="006D4AD7"/>
    <w:rsid w:val="006D6A6C"/>
    <w:rsid w:val="006D7703"/>
    <w:rsid w:val="006E0EFE"/>
    <w:rsid w:val="006E5E8D"/>
    <w:rsid w:val="006F39C1"/>
    <w:rsid w:val="006F47D7"/>
    <w:rsid w:val="006F4FB5"/>
    <w:rsid w:val="006F5605"/>
    <w:rsid w:val="006F5767"/>
    <w:rsid w:val="00702E98"/>
    <w:rsid w:val="0070567B"/>
    <w:rsid w:val="00707C10"/>
    <w:rsid w:val="00713655"/>
    <w:rsid w:val="007136E3"/>
    <w:rsid w:val="00713FF8"/>
    <w:rsid w:val="0071525F"/>
    <w:rsid w:val="0071661F"/>
    <w:rsid w:val="00717072"/>
    <w:rsid w:val="00722919"/>
    <w:rsid w:val="00724C90"/>
    <w:rsid w:val="007258C6"/>
    <w:rsid w:val="00726720"/>
    <w:rsid w:val="0072793C"/>
    <w:rsid w:val="007314A9"/>
    <w:rsid w:val="00731B4A"/>
    <w:rsid w:val="0073475E"/>
    <w:rsid w:val="00735214"/>
    <w:rsid w:val="007418F0"/>
    <w:rsid w:val="00741FF8"/>
    <w:rsid w:val="00742FDF"/>
    <w:rsid w:val="00744105"/>
    <w:rsid w:val="0074434F"/>
    <w:rsid w:val="0074539C"/>
    <w:rsid w:val="007473F8"/>
    <w:rsid w:val="00747BD6"/>
    <w:rsid w:val="00750229"/>
    <w:rsid w:val="00751340"/>
    <w:rsid w:val="007513F4"/>
    <w:rsid w:val="007518C9"/>
    <w:rsid w:val="00752761"/>
    <w:rsid w:val="0075459E"/>
    <w:rsid w:val="007570C6"/>
    <w:rsid w:val="00760BAE"/>
    <w:rsid w:val="00760F74"/>
    <w:rsid w:val="0076239C"/>
    <w:rsid w:val="00763227"/>
    <w:rsid w:val="0076342C"/>
    <w:rsid w:val="007635F9"/>
    <w:rsid w:val="00764360"/>
    <w:rsid w:val="00764405"/>
    <w:rsid w:val="00764CBD"/>
    <w:rsid w:val="007710BE"/>
    <w:rsid w:val="00772799"/>
    <w:rsid w:val="00775388"/>
    <w:rsid w:val="007832C5"/>
    <w:rsid w:val="00783F6C"/>
    <w:rsid w:val="00786E46"/>
    <w:rsid w:val="00791B77"/>
    <w:rsid w:val="007921F8"/>
    <w:rsid w:val="007931E4"/>
    <w:rsid w:val="00793B82"/>
    <w:rsid w:val="0079415F"/>
    <w:rsid w:val="00794A3C"/>
    <w:rsid w:val="007961E5"/>
    <w:rsid w:val="007962A2"/>
    <w:rsid w:val="00796412"/>
    <w:rsid w:val="007A0897"/>
    <w:rsid w:val="007A20AA"/>
    <w:rsid w:val="007A20B9"/>
    <w:rsid w:val="007A3FE2"/>
    <w:rsid w:val="007A4FAC"/>
    <w:rsid w:val="007B04FA"/>
    <w:rsid w:val="007B0F92"/>
    <w:rsid w:val="007B5D34"/>
    <w:rsid w:val="007B7668"/>
    <w:rsid w:val="007C0430"/>
    <w:rsid w:val="007C0574"/>
    <w:rsid w:val="007C079E"/>
    <w:rsid w:val="007C0A96"/>
    <w:rsid w:val="007C0F1C"/>
    <w:rsid w:val="007C1DD9"/>
    <w:rsid w:val="007C31D4"/>
    <w:rsid w:val="007C39B1"/>
    <w:rsid w:val="007C5581"/>
    <w:rsid w:val="007C6C57"/>
    <w:rsid w:val="007D0304"/>
    <w:rsid w:val="007D0BCE"/>
    <w:rsid w:val="007D0C2A"/>
    <w:rsid w:val="007D12DE"/>
    <w:rsid w:val="007D1D9B"/>
    <w:rsid w:val="007D3E06"/>
    <w:rsid w:val="007D51B5"/>
    <w:rsid w:val="007D5323"/>
    <w:rsid w:val="007D5D84"/>
    <w:rsid w:val="007D65A0"/>
    <w:rsid w:val="007D78EC"/>
    <w:rsid w:val="007D7E1A"/>
    <w:rsid w:val="007E15F4"/>
    <w:rsid w:val="007E46EE"/>
    <w:rsid w:val="007E66A9"/>
    <w:rsid w:val="007F0850"/>
    <w:rsid w:val="007F21FA"/>
    <w:rsid w:val="007F4E76"/>
    <w:rsid w:val="007F6E9A"/>
    <w:rsid w:val="007F74A3"/>
    <w:rsid w:val="00801D91"/>
    <w:rsid w:val="00801F71"/>
    <w:rsid w:val="00804A7F"/>
    <w:rsid w:val="00806563"/>
    <w:rsid w:val="008107D9"/>
    <w:rsid w:val="00810F7F"/>
    <w:rsid w:val="00811F72"/>
    <w:rsid w:val="00821C06"/>
    <w:rsid w:val="00822BC1"/>
    <w:rsid w:val="00826155"/>
    <w:rsid w:val="00826C83"/>
    <w:rsid w:val="00830026"/>
    <w:rsid w:val="00831185"/>
    <w:rsid w:val="008365AB"/>
    <w:rsid w:val="008426F3"/>
    <w:rsid w:val="00842768"/>
    <w:rsid w:val="008428AA"/>
    <w:rsid w:val="00843360"/>
    <w:rsid w:val="00843AB2"/>
    <w:rsid w:val="00843AE5"/>
    <w:rsid w:val="00844343"/>
    <w:rsid w:val="00846759"/>
    <w:rsid w:val="00847C95"/>
    <w:rsid w:val="00852316"/>
    <w:rsid w:val="008546DB"/>
    <w:rsid w:val="008548A6"/>
    <w:rsid w:val="00856E7F"/>
    <w:rsid w:val="00860A47"/>
    <w:rsid w:val="00861125"/>
    <w:rsid w:val="00861A7A"/>
    <w:rsid w:val="008623A9"/>
    <w:rsid w:val="008623BF"/>
    <w:rsid w:val="00863482"/>
    <w:rsid w:val="00863825"/>
    <w:rsid w:val="0086477E"/>
    <w:rsid w:val="0086677E"/>
    <w:rsid w:val="00871B10"/>
    <w:rsid w:val="00874B39"/>
    <w:rsid w:val="00875947"/>
    <w:rsid w:val="00877DF0"/>
    <w:rsid w:val="00880F7A"/>
    <w:rsid w:val="00882EEB"/>
    <w:rsid w:val="00883AF0"/>
    <w:rsid w:val="00890852"/>
    <w:rsid w:val="008940BB"/>
    <w:rsid w:val="008962B7"/>
    <w:rsid w:val="00896F29"/>
    <w:rsid w:val="008A05F5"/>
    <w:rsid w:val="008A0DD2"/>
    <w:rsid w:val="008A5F3E"/>
    <w:rsid w:val="008B34F4"/>
    <w:rsid w:val="008B3B31"/>
    <w:rsid w:val="008B4933"/>
    <w:rsid w:val="008B76D3"/>
    <w:rsid w:val="008C2AFC"/>
    <w:rsid w:val="008C37F0"/>
    <w:rsid w:val="008C442D"/>
    <w:rsid w:val="008D3562"/>
    <w:rsid w:val="008D3E2B"/>
    <w:rsid w:val="008E00BD"/>
    <w:rsid w:val="008E1434"/>
    <w:rsid w:val="008E3307"/>
    <w:rsid w:val="008E4273"/>
    <w:rsid w:val="008E4404"/>
    <w:rsid w:val="008E5375"/>
    <w:rsid w:val="008E7FEB"/>
    <w:rsid w:val="008F0141"/>
    <w:rsid w:val="008F0579"/>
    <w:rsid w:val="008F0689"/>
    <w:rsid w:val="008F2EBC"/>
    <w:rsid w:val="008F4222"/>
    <w:rsid w:val="008F7D77"/>
    <w:rsid w:val="009031A0"/>
    <w:rsid w:val="00906554"/>
    <w:rsid w:val="00906BEB"/>
    <w:rsid w:val="00910A82"/>
    <w:rsid w:val="0091464A"/>
    <w:rsid w:val="00915338"/>
    <w:rsid w:val="00915DDE"/>
    <w:rsid w:val="00916B0C"/>
    <w:rsid w:val="0091788B"/>
    <w:rsid w:val="00922927"/>
    <w:rsid w:val="00922E6A"/>
    <w:rsid w:val="00923714"/>
    <w:rsid w:val="0092497E"/>
    <w:rsid w:val="00926291"/>
    <w:rsid w:val="009278D2"/>
    <w:rsid w:val="0093131C"/>
    <w:rsid w:val="00935F33"/>
    <w:rsid w:val="00936692"/>
    <w:rsid w:val="00937B97"/>
    <w:rsid w:val="00941F2F"/>
    <w:rsid w:val="009421A7"/>
    <w:rsid w:val="009422D9"/>
    <w:rsid w:val="00942478"/>
    <w:rsid w:val="00943F0B"/>
    <w:rsid w:val="00944A21"/>
    <w:rsid w:val="0094510E"/>
    <w:rsid w:val="00946AD4"/>
    <w:rsid w:val="00947221"/>
    <w:rsid w:val="00951F03"/>
    <w:rsid w:val="00952E2E"/>
    <w:rsid w:val="0095564E"/>
    <w:rsid w:val="009558AD"/>
    <w:rsid w:val="00956F71"/>
    <w:rsid w:val="00960CA1"/>
    <w:rsid w:val="009626F6"/>
    <w:rsid w:val="00963B69"/>
    <w:rsid w:val="00964A1A"/>
    <w:rsid w:val="00966006"/>
    <w:rsid w:val="00974080"/>
    <w:rsid w:val="009745E8"/>
    <w:rsid w:val="00977DCF"/>
    <w:rsid w:val="0098000A"/>
    <w:rsid w:val="00980750"/>
    <w:rsid w:val="0098269D"/>
    <w:rsid w:val="009840D6"/>
    <w:rsid w:val="0098577A"/>
    <w:rsid w:val="00990FC2"/>
    <w:rsid w:val="009916EC"/>
    <w:rsid w:val="009919C4"/>
    <w:rsid w:val="00993AF1"/>
    <w:rsid w:val="0099481E"/>
    <w:rsid w:val="00996968"/>
    <w:rsid w:val="00997052"/>
    <w:rsid w:val="009A0A88"/>
    <w:rsid w:val="009A1E97"/>
    <w:rsid w:val="009A2161"/>
    <w:rsid w:val="009A282B"/>
    <w:rsid w:val="009A4686"/>
    <w:rsid w:val="009A4A52"/>
    <w:rsid w:val="009A5958"/>
    <w:rsid w:val="009A7A14"/>
    <w:rsid w:val="009B09A9"/>
    <w:rsid w:val="009B143D"/>
    <w:rsid w:val="009B2AEC"/>
    <w:rsid w:val="009B2B84"/>
    <w:rsid w:val="009B346F"/>
    <w:rsid w:val="009B60EA"/>
    <w:rsid w:val="009C0F12"/>
    <w:rsid w:val="009C1BE5"/>
    <w:rsid w:val="009C48E8"/>
    <w:rsid w:val="009C7550"/>
    <w:rsid w:val="009C7F18"/>
    <w:rsid w:val="009D3B35"/>
    <w:rsid w:val="009D53C2"/>
    <w:rsid w:val="009D6656"/>
    <w:rsid w:val="009D7364"/>
    <w:rsid w:val="009D73C7"/>
    <w:rsid w:val="009D7E05"/>
    <w:rsid w:val="009E0745"/>
    <w:rsid w:val="009E0AB9"/>
    <w:rsid w:val="009E2152"/>
    <w:rsid w:val="009E6FF5"/>
    <w:rsid w:val="009F6A0A"/>
    <w:rsid w:val="009F7D49"/>
    <w:rsid w:val="00A0025A"/>
    <w:rsid w:val="00A00F00"/>
    <w:rsid w:val="00A04B04"/>
    <w:rsid w:val="00A0539C"/>
    <w:rsid w:val="00A05C62"/>
    <w:rsid w:val="00A06B88"/>
    <w:rsid w:val="00A100BF"/>
    <w:rsid w:val="00A1117C"/>
    <w:rsid w:val="00A126C9"/>
    <w:rsid w:val="00A1278C"/>
    <w:rsid w:val="00A15C4E"/>
    <w:rsid w:val="00A23532"/>
    <w:rsid w:val="00A25753"/>
    <w:rsid w:val="00A267D1"/>
    <w:rsid w:val="00A300CF"/>
    <w:rsid w:val="00A305DB"/>
    <w:rsid w:val="00A33CFD"/>
    <w:rsid w:val="00A34037"/>
    <w:rsid w:val="00A3699D"/>
    <w:rsid w:val="00A3700E"/>
    <w:rsid w:val="00A3740E"/>
    <w:rsid w:val="00A41D15"/>
    <w:rsid w:val="00A4230C"/>
    <w:rsid w:val="00A453F0"/>
    <w:rsid w:val="00A46434"/>
    <w:rsid w:val="00A473F5"/>
    <w:rsid w:val="00A479DB"/>
    <w:rsid w:val="00A5043A"/>
    <w:rsid w:val="00A520B4"/>
    <w:rsid w:val="00A52E7C"/>
    <w:rsid w:val="00A537F6"/>
    <w:rsid w:val="00A54157"/>
    <w:rsid w:val="00A55488"/>
    <w:rsid w:val="00A57259"/>
    <w:rsid w:val="00A573D1"/>
    <w:rsid w:val="00A576CF"/>
    <w:rsid w:val="00A61600"/>
    <w:rsid w:val="00A61C55"/>
    <w:rsid w:val="00A6232B"/>
    <w:rsid w:val="00A63D11"/>
    <w:rsid w:val="00A64B3F"/>
    <w:rsid w:val="00A654B4"/>
    <w:rsid w:val="00A657D3"/>
    <w:rsid w:val="00A661E1"/>
    <w:rsid w:val="00A6654A"/>
    <w:rsid w:val="00A6665D"/>
    <w:rsid w:val="00A71C01"/>
    <w:rsid w:val="00A74E23"/>
    <w:rsid w:val="00A7551F"/>
    <w:rsid w:val="00A75536"/>
    <w:rsid w:val="00A76B53"/>
    <w:rsid w:val="00A807B9"/>
    <w:rsid w:val="00A8189E"/>
    <w:rsid w:val="00A81C95"/>
    <w:rsid w:val="00A82825"/>
    <w:rsid w:val="00A83335"/>
    <w:rsid w:val="00A8473E"/>
    <w:rsid w:val="00A84E1A"/>
    <w:rsid w:val="00A8542F"/>
    <w:rsid w:val="00A858DC"/>
    <w:rsid w:val="00A90C0F"/>
    <w:rsid w:val="00A926E9"/>
    <w:rsid w:val="00A93A65"/>
    <w:rsid w:val="00A93B96"/>
    <w:rsid w:val="00A93BB6"/>
    <w:rsid w:val="00A93F01"/>
    <w:rsid w:val="00A93F7F"/>
    <w:rsid w:val="00A95327"/>
    <w:rsid w:val="00AA07FE"/>
    <w:rsid w:val="00AA14C0"/>
    <w:rsid w:val="00AA213E"/>
    <w:rsid w:val="00AA3ABA"/>
    <w:rsid w:val="00AA3B9C"/>
    <w:rsid w:val="00AA3E0C"/>
    <w:rsid w:val="00AA5354"/>
    <w:rsid w:val="00AA68CF"/>
    <w:rsid w:val="00AA718D"/>
    <w:rsid w:val="00AB11BF"/>
    <w:rsid w:val="00AB1B4F"/>
    <w:rsid w:val="00AB2B12"/>
    <w:rsid w:val="00AB3CF4"/>
    <w:rsid w:val="00AB5707"/>
    <w:rsid w:val="00AB7E83"/>
    <w:rsid w:val="00AC30DD"/>
    <w:rsid w:val="00AC3734"/>
    <w:rsid w:val="00AC4256"/>
    <w:rsid w:val="00AC5676"/>
    <w:rsid w:val="00AC5E10"/>
    <w:rsid w:val="00AD38AD"/>
    <w:rsid w:val="00AD4DFC"/>
    <w:rsid w:val="00AD58EE"/>
    <w:rsid w:val="00AD6D79"/>
    <w:rsid w:val="00AD71FA"/>
    <w:rsid w:val="00AE6874"/>
    <w:rsid w:val="00AE6A6C"/>
    <w:rsid w:val="00AF2573"/>
    <w:rsid w:val="00AF432A"/>
    <w:rsid w:val="00AF6520"/>
    <w:rsid w:val="00AF73A4"/>
    <w:rsid w:val="00B005CC"/>
    <w:rsid w:val="00B00A5B"/>
    <w:rsid w:val="00B00BFC"/>
    <w:rsid w:val="00B05AD3"/>
    <w:rsid w:val="00B07E6F"/>
    <w:rsid w:val="00B10B5D"/>
    <w:rsid w:val="00B11E0F"/>
    <w:rsid w:val="00B12545"/>
    <w:rsid w:val="00B12BB3"/>
    <w:rsid w:val="00B13710"/>
    <w:rsid w:val="00B13D7F"/>
    <w:rsid w:val="00B148E5"/>
    <w:rsid w:val="00B17F4F"/>
    <w:rsid w:val="00B214A6"/>
    <w:rsid w:val="00B2375D"/>
    <w:rsid w:val="00B25396"/>
    <w:rsid w:val="00B278D3"/>
    <w:rsid w:val="00B30341"/>
    <w:rsid w:val="00B31818"/>
    <w:rsid w:val="00B31E62"/>
    <w:rsid w:val="00B343BE"/>
    <w:rsid w:val="00B355D7"/>
    <w:rsid w:val="00B35954"/>
    <w:rsid w:val="00B4182F"/>
    <w:rsid w:val="00B41D73"/>
    <w:rsid w:val="00B42B12"/>
    <w:rsid w:val="00B43960"/>
    <w:rsid w:val="00B44D67"/>
    <w:rsid w:val="00B467A7"/>
    <w:rsid w:val="00B50E4C"/>
    <w:rsid w:val="00B512A0"/>
    <w:rsid w:val="00B5173E"/>
    <w:rsid w:val="00B53442"/>
    <w:rsid w:val="00B538F6"/>
    <w:rsid w:val="00B53F34"/>
    <w:rsid w:val="00B56201"/>
    <w:rsid w:val="00B57871"/>
    <w:rsid w:val="00B6041E"/>
    <w:rsid w:val="00B622E7"/>
    <w:rsid w:val="00B62765"/>
    <w:rsid w:val="00B65958"/>
    <w:rsid w:val="00B66BE5"/>
    <w:rsid w:val="00B66CB4"/>
    <w:rsid w:val="00B676E7"/>
    <w:rsid w:val="00B67EDE"/>
    <w:rsid w:val="00B74ADB"/>
    <w:rsid w:val="00B74BC1"/>
    <w:rsid w:val="00B74C01"/>
    <w:rsid w:val="00B766DC"/>
    <w:rsid w:val="00B76FE4"/>
    <w:rsid w:val="00B77374"/>
    <w:rsid w:val="00B77BA3"/>
    <w:rsid w:val="00B77F50"/>
    <w:rsid w:val="00B802F9"/>
    <w:rsid w:val="00B82929"/>
    <w:rsid w:val="00B861C2"/>
    <w:rsid w:val="00B866FC"/>
    <w:rsid w:val="00B879A0"/>
    <w:rsid w:val="00B900D1"/>
    <w:rsid w:val="00B91B46"/>
    <w:rsid w:val="00B939E6"/>
    <w:rsid w:val="00B94199"/>
    <w:rsid w:val="00B9615E"/>
    <w:rsid w:val="00BA05FC"/>
    <w:rsid w:val="00BA1961"/>
    <w:rsid w:val="00BA199D"/>
    <w:rsid w:val="00BA1D54"/>
    <w:rsid w:val="00BA2CC6"/>
    <w:rsid w:val="00BA308E"/>
    <w:rsid w:val="00BA41DD"/>
    <w:rsid w:val="00BA7FF7"/>
    <w:rsid w:val="00BB3EC5"/>
    <w:rsid w:val="00BB3F6B"/>
    <w:rsid w:val="00BB47EE"/>
    <w:rsid w:val="00BB49E1"/>
    <w:rsid w:val="00BB6C91"/>
    <w:rsid w:val="00BC04FB"/>
    <w:rsid w:val="00BC1013"/>
    <w:rsid w:val="00BC17FE"/>
    <w:rsid w:val="00BC1C63"/>
    <w:rsid w:val="00BC422B"/>
    <w:rsid w:val="00BC563C"/>
    <w:rsid w:val="00BC77D5"/>
    <w:rsid w:val="00BC7B18"/>
    <w:rsid w:val="00BD288B"/>
    <w:rsid w:val="00BD3A15"/>
    <w:rsid w:val="00BD3E3C"/>
    <w:rsid w:val="00BD644E"/>
    <w:rsid w:val="00BD7741"/>
    <w:rsid w:val="00BE1339"/>
    <w:rsid w:val="00BE1375"/>
    <w:rsid w:val="00BE2FC4"/>
    <w:rsid w:val="00BE44B9"/>
    <w:rsid w:val="00BE6527"/>
    <w:rsid w:val="00BF0C4F"/>
    <w:rsid w:val="00BF1112"/>
    <w:rsid w:val="00BF51F4"/>
    <w:rsid w:val="00BF5DDE"/>
    <w:rsid w:val="00BF7DCD"/>
    <w:rsid w:val="00C003EF"/>
    <w:rsid w:val="00C02885"/>
    <w:rsid w:val="00C048CB"/>
    <w:rsid w:val="00C06E7C"/>
    <w:rsid w:val="00C1345B"/>
    <w:rsid w:val="00C14E23"/>
    <w:rsid w:val="00C15845"/>
    <w:rsid w:val="00C15B1F"/>
    <w:rsid w:val="00C17157"/>
    <w:rsid w:val="00C17253"/>
    <w:rsid w:val="00C213EA"/>
    <w:rsid w:val="00C2399E"/>
    <w:rsid w:val="00C309EF"/>
    <w:rsid w:val="00C30DD1"/>
    <w:rsid w:val="00C32CBB"/>
    <w:rsid w:val="00C33A01"/>
    <w:rsid w:val="00C37833"/>
    <w:rsid w:val="00C37B86"/>
    <w:rsid w:val="00C37BCA"/>
    <w:rsid w:val="00C4096E"/>
    <w:rsid w:val="00C4157B"/>
    <w:rsid w:val="00C41706"/>
    <w:rsid w:val="00C43F6A"/>
    <w:rsid w:val="00C44AAB"/>
    <w:rsid w:val="00C4585C"/>
    <w:rsid w:val="00C45E62"/>
    <w:rsid w:val="00C471F5"/>
    <w:rsid w:val="00C47C65"/>
    <w:rsid w:val="00C47DCD"/>
    <w:rsid w:val="00C5110C"/>
    <w:rsid w:val="00C52D2E"/>
    <w:rsid w:val="00C55071"/>
    <w:rsid w:val="00C55219"/>
    <w:rsid w:val="00C55D74"/>
    <w:rsid w:val="00C6050B"/>
    <w:rsid w:val="00C6160B"/>
    <w:rsid w:val="00C62BE3"/>
    <w:rsid w:val="00C62D87"/>
    <w:rsid w:val="00C65784"/>
    <w:rsid w:val="00C65AD6"/>
    <w:rsid w:val="00C700BB"/>
    <w:rsid w:val="00C72C4E"/>
    <w:rsid w:val="00C748EA"/>
    <w:rsid w:val="00C74BFC"/>
    <w:rsid w:val="00C758C7"/>
    <w:rsid w:val="00C82819"/>
    <w:rsid w:val="00C842E9"/>
    <w:rsid w:val="00C84AC4"/>
    <w:rsid w:val="00C84F33"/>
    <w:rsid w:val="00C85193"/>
    <w:rsid w:val="00C86444"/>
    <w:rsid w:val="00C87B14"/>
    <w:rsid w:val="00C91EC9"/>
    <w:rsid w:val="00C95F10"/>
    <w:rsid w:val="00C9726D"/>
    <w:rsid w:val="00CA1026"/>
    <w:rsid w:val="00CA2351"/>
    <w:rsid w:val="00CA339A"/>
    <w:rsid w:val="00CA605A"/>
    <w:rsid w:val="00CB5913"/>
    <w:rsid w:val="00CB6BCB"/>
    <w:rsid w:val="00CB7DCB"/>
    <w:rsid w:val="00CC0D3B"/>
    <w:rsid w:val="00CC16FC"/>
    <w:rsid w:val="00CC1FD6"/>
    <w:rsid w:val="00CC2AA9"/>
    <w:rsid w:val="00CC2CF4"/>
    <w:rsid w:val="00CC4461"/>
    <w:rsid w:val="00CC4850"/>
    <w:rsid w:val="00CC568A"/>
    <w:rsid w:val="00CC6626"/>
    <w:rsid w:val="00CC6C78"/>
    <w:rsid w:val="00CC741C"/>
    <w:rsid w:val="00CD3550"/>
    <w:rsid w:val="00CD36E9"/>
    <w:rsid w:val="00CD405F"/>
    <w:rsid w:val="00CD6E0A"/>
    <w:rsid w:val="00CE0283"/>
    <w:rsid w:val="00CE0BEE"/>
    <w:rsid w:val="00CE289F"/>
    <w:rsid w:val="00CE588B"/>
    <w:rsid w:val="00CE6FEA"/>
    <w:rsid w:val="00CF0415"/>
    <w:rsid w:val="00CF0CDB"/>
    <w:rsid w:val="00CF3856"/>
    <w:rsid w:val="00CF3968"/>
    <w:rsid w:val="00CF40D6"/>
    <w:rsid w:val="00CF4945"/>
    <w:rsid w:val="00D0252E"/>
    <w:rsid w:val="00D0283B"/>
    <w:rsid w:val="00D03E87"/>
    <w:rsid w:val="00D05540"/>
    <w:rsid w:val="00D0757C"/>
    <w:rsid w:val="00D11D53"/>
    <w:rsid w:val="00D12797"/>
    <w:rsid w:val="00D13664"/>
    <w:rsid w:val="00D14B6C"/>
    <w:rsid w:val="00D156E6"/>
    <w:rsid w:val="00D15AE6"/>
    <w:rsid w:val="00D16F16"/>
    <w:rsid w:val="00D222BC"/>
    <w:rsid w:val="00D22D06"/>
    <w:rsid w:val="00D23637"/>
    <w:rsid w:val="00D25544"/>
    <w:rsid w:val="00D25ABA"/>
    <w:rsid w:val="00D26DB7"/>
    <w:rsid w:val="00D276D1"/>
    <w:rsid w:val="00D27C1A"/>
    <w:rsid w:val="00D31928"/>
    <w:rsid w:val="00D32F82"/>
    <w:rsid w:val="00D34A8B"/>
    <w:rsid w:val="00D357FF"/>
    <w:rsid w:val="00D36A81"/>
    <w:rsid w:val="00D376CC"/>
    <w:rsid w:val="00D379CE"/>
    <w:rsid w:val="00D40C1C"/>
    <w:rsid w:val="00D41F86"/>
    <w:rsid w:val="00D44AC5"/>
    <w:rsid w:val="00D51F41"/>
    <w:rsid w:val="00D527DC"/>
    <w:rsid w:val="00D534AB"/>
    <w:rsid w:val="00D5683E"/>
    <w:rsid w:val="00D57D95"/>
    <w:rsid w:val="00D62EA3"/>
    <w:rsid w:val="00D64BB5"/>
    <w:rsid w:val="00D64CC9"/>
    <w:rsid w:val="00D650C1"/>
    <w:rsid w:val="00D670DA"/>
    <w:rsid w:val="00D74154"/>
    <w:rsid w:val="00D7674A"/>
    <w:rsid w:val="00D8029F"/>
    <w:rsid w:val="00D8058F"/>
    <w:rsid w:val="00D807F9"/>
    <w:rsid w:val="00D80E06"/>
    <w:rsid w:val="00D82930"/>
    <w:rsid w:val="00D9147C"/>
    <w:rsid w:val="00D929A6"/>
    <w:rsid w:val="00D938C4"/>
    <w:rsid w:val="00D95BE9"/>
    <w:rsid w:val="00DA2860"/>
    <w:rsid w:val="00DA7399"/>
    <w:rsid w:val="00DB01A5"/>
    <w:rsid w:val="00DB2BE5"/>
    <w:rsid w:val="00DB56EA"/>
    <w:rsid w:val="00DB5C84"/>
    <w:rsid w:val="00DB696C"/>
    <w:rsid w:val="00DC14EB"/>
    <w:rsid w:val="00DC3A9A"/>
    <w:rsid w:val="00DC3C8F"/>
    <w:rsid w:val="00DC564F"/>
    <w:rsid w:val="00DC58DC"/>
    <w:rsid w:val="00DC7B9F"/>
    <w:rsid w:val="00DD0379"/>
    <w:rsid w:val="00DD0D90"/>
    <w:rsid w:val="00DD0F9C"/>
    <w:rsid w:val="00DD103E"/>
    <w:rsid w:val="00DD2125"/>
    <w:rsid w:val="00DD2F48"/>
    <w:rsid w:val="00DD4EE1"/>
    <w:rsid w:val="00DD6516"/>
    <w:rsid w:val="00DD69FB"/>
    <w:rsid w:val="00DD6BB1"/>
    <w:rsid w:val="00DD7B0F"/>
    <w:rsid w:val="00DE0AC0"/>
    <w:rsid w:val="00DE34ED"/>
    <w:rsid w:val="00DE4359"/>
    <w:rsid w:val="00DE4641"/>
    <w:rsid w:val="00DE47B9"/>
    <w:rsid w:val="00DE4F79"/>
    <w:rsid w:val="00DF3B17"/>
    <w:rsid w:val="00DF4E94"/>
    <w:rsid w:val="00DF7FB6"/>
    <w:rsid w:val="00E000A3"/>
    <w:rsid w:val="00E10AB4"/>
    <w:rsid w:val="00E11204"/>
    <w:rsid w:val="00E11549"/>
    <w:rsid w:val="00E11930"/>
    <w:rsid w:val="00E11942"/>
    <w:rsid w:val="00E11AC5"/>
    <w:rsid w:val="00E1488F"/>
    <w:rsid w:val="00E158AB"/>
    <w:rsid w:val="00E17DFC"/>
    <w:rsid w:val="00E209A1"/>
    <w:rsid w:val="00E20CE0"/>
    <w:rsid w:val="00E23650"/>
    <w:rsid w:val="00E25605"/>
    <w:rsid w:val="00E25F65"/>
    <w:rsid w:val="00E262A3"/>
    <w:rsid w:val="00E26910"/>
    <w:rsid w:val="00E26D96"/>
    <w:rsid w:val="00E30ED5"/>
    <w:rsid w:val="00E31D61"/>
    <w:rsid w:val="00E346F4"/>
    <w:rsid w:val="00E37399"/>
    <w:rsid w:val="00E379E5"/>
    <w:rsid w:val="00E4005A"/>
    <w:rsid w:val="00E42465"/>
    <w:rsid w:val="00E4577D"/>
    <w:rsid w:val="00E53465"/>
    <w:rsid w:val="00E53EE6"/>
    <w:rsid w:val="00E551CB"/>
    <w:rsid w:val="00E554EB"/>
    <w:rsid w:val="00E5676E"/>
    <w:rsid w:val="00E56C2A"/>
    <w:rsid w:val="00E578CD"/>
    <w:rsid w:val="00E6076A"/>
    <w:rsid w:val="00E60AEE"/>
    <w:rsid w:val="00E6298F"/>
    <w:rsid w:val="00E633CE"/>
    <w:rsid w:val="00E645A0"/>
    <w:rsid w:val="00E65BC0"/>
    <w:rsid w:val="00E7218A"/>
    <w:rsid w:val="00E7235E"/>
    <w:rsid w:val="00E731F2"/>
    <w:rsid w:val="00E739BF"/>
    <w:rsid w:val="00E75382"/>
    <w:rsid w:val="00E756AC"/>
    <w:rsid w:val="00E8065E"/>
    <w:rsid w:val="00E832FF"/>
    <w:rsid w:val="00E83BFA"/>
    <w:rsid w:val="00E83E0B"/>
    <w:rsid w:val="00E83FEA"/>
    <w:rsid w:val="00E85EBF"/>
    <w:rsid w:val="00E870CE"/>
    <w:rsid w:val="00E87E45"/>
    <w:rsid w:val="00E908ED"/>
    <w:rsid w:val="00E909DC"/>
    <w:rsid w:val="00E957E1"/>
    <w:rsid w:val="00E969E4"/>
    <w:rsid w:val="00EA0057"/>
    <w:rsid w:val="00EA3194"/>
    <w:rsid w:val="00EA3704"/>
    <w:rsid w:val="00EA50D6"/>
    <w:rsid w:val="00EA79FB"/>
    <w:rsid w:val="00EB12DF"/>
    <w:rsid w:val="00EB27AB"/>
    <w:rsid w:val="00EB29DC"/>
    <w:rsid w:val="00EB2ACA"/>
    <w:rsid w:val="00EB3DEA"/>
    <w:rsid w:val="00EB6332"/>
    <w:rsid w:val="00EB6F28"/>
    <w:rsid w:val="00EC1A12"/>
    <w:rsid w:val="00EC32C5"/>
    <w:rsid w:val="00EC4591"/>
    <w:rsid w:val="00EC49F1"/>
    <w:rsid w:val="00EC6C72"/>
    <w:rsid w:val="00EC7011"/>
    <w:rsid w:val="00EC738F"/>
    <w:rsid w:val="00EC7773"/>
    <w:rsid w:val="00ED173B"/>
    <w:rsid w:val="00ED6636"/>
    <w:rsid w:val="00ED751F"/>
    <w:rsid w:val="00ED762C"/>
    <w:rsid w:val="00EE1E5B"/>
    <w:rsid w:val="00EE1F45"/>
    <w:rsid w:val="00EE3D3C"/>
    <w:rsid w:val="00EE59B6"/>
    <w:rsid w:val="00EF0D0F"/>
    <w:rsid w:val="00EF4111"/>
    <w:rsid w:val="00EF5F4E"/>
    <w:rsid w:val="00EF6C57"/>
    <w:rsid w:val="00EF7A36"/>
    <w:rsid w:val="00F00B16"/>
    <w:rsid w:val="00F01055"/>
    <w:rsid w:val="00F01988"/>
    <w:rsid w:val="00F01CD3"/>
    <w:rsid w:val="00F03816"/>
    <w:rsid w:val="00F0485B"/>
    <w:rsid w:val="00F0724A"/>
    <w:rsid w:val="00F07A06"/>
    <w:rsid w:val="00F102BB"/>
    <w:rsid w:val="00F10AAE"/>
    <w:rsid w:val="00F12EA0"/>
    <w:rsid w:val="00F13A26"/>
    <w:rsid w:val="00F17199"/>
    <w:rsid w:val="00F20AE5"/>
    <w:rsid w:val="00F24F4C"/>
    <w:rsid w:val="00F24F5A"/>
    <w:rsid w:val="00F25E09"/>
    <w:rsid w:val="00F30FCD"/>
    <w:rsid w:val="00F31243"/>
    <w:rsid w:val="00F3175A"/>
    <w:rsid w:val="00F3232A"/>
    <w:rsid w:val="00F33B7A"/>
    <w:rsid w:val="00F37BEF"/>
    <w:rsid w:val="00F404BA"/>
    <w:rsid w:val="00F404DC"/>
    <w:rsid w:val="00F41047"/>
    <w:rsid w:val="00F42928"/>
    <w:rsid w:val="00F516F7"/>
    <w:rsid w:val="00F51BC4"/>
    <w:rsid w:val="00F54D28"/>
    <w:rsid w:val="00F56983"/>
    <w:rsid w:val="00F62216"/>
    <w:rsid w:val="00F62CB5"/>
    <w:rsid w:val="00F6343A"/>
    <w:rsid w:val="00F64072"/>
    <w:rsid w:val="00F644F4"/>
    <w:rsid w:val="00F66387"/>
    <w:rsid w:val="00F67335"/>
    <w:rsid w:val="00F6748E"/>
    <w:rsid w:val="00F7368C"/>
    <w:rsid w:val="00F839F8"/>
    <w:rsid w:val="00F83DC2"/>
    <w:rsid w:val="00F86656"/>
    <w:rsid w:val="00F871E1"/>
    <w:rsid w:val="00F87AA0"/>
    <w:rsid w:val="00F87E8A"/>
    <w:rsid w:val="00F9141C"/>
    <w:rsid w:val="00F91B48"/>
    <w:rsid w:val="00F93F77"/>
    <w:rsid w:val="00F96168"/>
    <w:rsid w:val="00FA05D2"/>
    <w:rsid w:val="00FA4509"/>
    <w:rsid w:val="00FA6DC1"/>
    <w:rsid w:val="00FA76BF"/>
    <w:rsid w:val="00FB083B"/>
    <w:rsid w:val="00FB0B2C"/>
    <w:rsid w:val="00FB2E23"/>
    <w:rsid w:val="00FB459F"/>
    <w:rsid w:val="00FB7C1B"/>
    <w:rsid w:val="00FC1762"/>
    <w:rsid w:val="00FC1E84"/>
    <w:rsid w:val="00FC3F59"/>
    <w:rsid w:val="00FD0519"/>
    <w:rsid w:val="00FD0B6C"/>
    <w:rsid w:val="00FD0C91"/>
    <w:rsid w:val="00FD2708"/>
    <w:rsid w:val="00FD5BDA"/>
    <w:rsid w:val="00FD7FB4"/>
    <w:rsid w:val="00FE459E"/>
    <w:rsid w:val="00FF245E"/>
    <w:rsid w:val="00FF74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12BB3"/>
    <w:pPr>
      <w:widowControl w:val="0"/>
      <w:jc w:val="both"/>
    </w:pPr>
    <w:rPr>
      <w:kern w:val="2"/>
      <w:sz w:val="21"/>
      <w:szCs w:val="24"/>
    </w:rPr>
  </w:style>
  <w:style w:type="paragraph" w:styleId="1">
    <w:name w:val="heading 1"/>
    <w:basedOn w:val="a5"/>
    <w:next w:val="a5"/>
    <w:link w:val="1Char"/>
    <w:qFormat/>
    <w:rsid w:val="0046630F"/>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Indent"/>
    <w:basedOn w:val="a5"/>
    <w:rsid w:val="00B12BB3"/>
    <w:pPr>
      <w:spacing w:line="360" w:lineRule="auto"/>
      <w:ind w:firstLineChars="200" w:firstLine="420"/>
    </w:pPr>
  </w:style>
  <w:style w:type="paragraph" w:styleId="aa">
    <w:name w:val="footer"/>
    <w:basedOn w:val="a5"/>
    <w:link w:val="Char"/>
    <w:uiPriority w:val="99"/>
    <w:rsid w:val="00B12BB3"/>
    <w:pPr>
      <w:tabs>
        <w:tab w:val="center" w:pos="4153"/>
        <w:tab w:val="right" w:pos="8306"/>
      </w:tabs>
      <w:snapToGrid w:val="0"/>
      <w:jc w:val="left"/>
    </w:pPr>
    <w:rPr>
      <w:sz w:val="18"/>
      <w:szCs w:val="18"/>
    </w:rPr>
  </w:style>
  <w:style w:type="character" w:styleId="ab">
    <w:name w:val="page number"/>
    <w:basedOn w:val="a6"/>
    <w:rsid w:val="00B12BB3"/>
  </w:style>
  <w:style w:type="paragraph" w:customStyle="1" w:styleId="ac">
    <w:name w:val="前言、引言标题"/>
    <w:next w:val="a5"/>
    <w:rsid w:val="00B12BB3"/>
    <w:pPr>
      <w:shd w:val="clear" w:color="FFFFFF" w:fill="FFFFFF"/>
      <w:tabs>
        <w:tab w:val="num" w:pos="360"/>
      </w:tabs>
      <w:spacing w:before="640" w:after="560"/>
      <w:jc w:val="center"/>
      <w:outlineLvl w:val="0"/>
    </w:pPr>
    <w:rPr>
      <w:rFonts w:ascii="黑体" w:eastAsia="黑体"/>
      <w:sz w:val="32"/>
    </w:rPr>
  </w:style>
  <w:style w:type="paragraph" w:customStyle="1" w:styleId="ad">
    <w:name w:val="章标题"/>
    <w:next w:val="a5"/>
    <w:uiPriority w:val="99"/>
    <w:qFormat/>
    <w:rsid w:val="00B12BB3"/>
    <w:pPr>
      <w:tabs>
        <w:tab w:val="num" w:pos="360"/>
      </w:tabs>
      <w:spacing w:beforeLines="50" w:afterLines="50"/>
      <w:jc w:val="both"/>
      <w:outlineLvl w:val="1"/>
    </w:pPr>
    <w:rPr>
      <w:rFonts w:ascii="黑体" w:eastAsia="黑体"/>
      <w:sz w:val="21"/>
    </w:rPr>
  </w:style>
  <w:style w:type="paragraph" w:customStyle="1" w:styleId="ae">
    <w:name w:val="一级条标题"/>
    <w:next w:val="a5"/>
    <w:qFormat/>
    <w:rsid w:val="00B12BB3"/>
    <w:pPr>
      <w:outlineLvl w:val="2"/>
    </w:pPr>
    <w:rPr>
      <w:rFonts w:eastAsia="黑体"/>
      <w:sz w:val="21"/>
    </w:rPr>
  </w:style>
  <w:style w:type="paragraph" w:customStyle="1" w:styleId="af">
    <w:name w:val="二级条标题"/>
    <w:basedOn w:val="ae"/>
    <w:next w:val="a5"/>
    <w:link w:val="Char0"/>
    <w:uiPriority w:val="99"/>
    <w:qFormat/>
    <w:rsid w:val="00B12BB3"/>
    <w:pPr>
      <w:tabs>
        <w:tab w:val="num" w:pos="360"/>
      </w:tabs>
      <w:outlineLvl w:val="3"/>
    </w:pPr>
  </w:style>
  <w:style w:type="paragraph" w:customStyle="1" w:styleId="af0">
    <w:name w:val="三级条标题"/>
    <w:basedOn w:val="af"/>
    <w:next w:val="a5"/>
    <w:qFormat/>
    <w:rsid w:val="00B12BB3"/>
    <w:pPr>
      <w:outlineLvl w:val="4"/>
    </w:pPr>
  </w:style>
  <w:style w:type="paragraph" w:customStyle="1" w:styleId="af1">
    <w:name w:val="四级条标题"/>
    <w:basedOn w:val="af0"/>
    <w:next w:val="a5"/>
    <w:rsid w:val="00B12BB3"/>
    <w:pPr>
      <w:outlineLvl w:val="5"/>
    </w:pPr>
  </w:style>
  <w:style w:type="paragraph" w:customStyle="1" w:styleId="af2">
    <w:name w:val="五级条标题"/>
    <w:basedOn w:val="af1"/>
    <w:next w:val="a5"/>
    <w:rsid w:val="00B12BB3"/>
    <w:pPr>
      <w:outlineLvl w:val="6"/>
    </w:pPr>
  </w:style>
  <w:style w:type="character" w:styleId="af3">
    <w:name w:val="annotation reference"/>
    <w:rsid w:val="00B12BB3"/>
    <w:rPr>
      <w:sz w:val="21"/>
      <w:szCs w:val="21"/>
    </w:rPr>
  </w:style>
  <w:style w:type="paragraph" w:styleId="af4">
    <w:name w:val="annotation text"/>
    <w:basedOn w:val="a5"/>
    <w:link w:val="Char1"/>
    <w:semiHidden/>
    <w:rsid w:val="00B12BB3"/>
    <w:pPr>
      <w:jc w:val="left"/>
    </w:pPr>
  </w:style>
  <w:style w:type="paragraph" w:styleId="af5">
    <w:name w:val="header"/>
    <w:basedOn w:val="a5"/>
    <w:rsid w:val="00B12BB3"/>
    <w:pPr>
      <w:pBdr>
        <w:bottom w:val="single" w:sz="6" w:space="1" w:color="auto"/>
      </w:pBdr>
      <w:tabs>
        <w:tab w:val="center" w:pos="4153"/>
        <w:tab w:val="right" w:pos="8306"/>
      </w:tabs>
      <w:snapToGrid w:val="0"/>
      <w:jc w:val="center"/>
    </w:pPr>
    <w:rPr>
      <w:sz w:val="18"/>
      <w:szCs w:val="18"/>
    </w:rPr>
  </w:style>
  <w:style w:type="paragraph" w:customStyle="1" w:styleId="af6">
    <w:name w:val="段"/>
    <w:link w:val="Char2"/>
    <w:rsid w:val="00F12EA0"/>
    <w:pPr>
      <w:tabs>
        <w:tab w:val="center" w:pos="4201"/>
        <w:tab w:val="right" w:leader="dot" w:pos="9298"/>
      </w:tabs>
      <w:autoSpaceDE w:val="0"/>
      <w:autoSpaceDN w:val="0"/>
      <w:ind w:firstLineChars="200" w:firstLine="420"/>
      <w:jc w:val="both"/>
    </w:pPr>
    <w:rPr>
      <w:rFonts w:ascii="宋体"/>
      <w:noProof/>
      <w:sz w:val="21"/>
    </w:rPr>
  </w:style>
  <w:style w:type="character" w:customStyle="1" w:styleId="Char2">
    <w:name w:val="段 Char"/>
    <w:link w:val="af6"/>
    <w:rsid w:val="00F12EA0"/>
    <w:rPr>
      <w:rFonts w:ascii="宋体"/>
      <w:noProof/>
      <w:sz w:val="21"/>
      <w:lang w:val="en-US" w:eastAsia="zh-CN" w:bidi="ar-SA"/>
    </w:rPr>
  </w:style>
  <w:style w:type="paragraph" w:styleId="af7">
    <w:name w:val="Balloon Text"/>
    <w:basedOn w:val="a5"/>
    <w:semiHidden/>
    <w:rsid w:val="00747BD6"/>
    <w:rPr>
      <w:sz w:val="18"/>
      <w:szCs w:val="18"/>
    </w:rPr>
  </w:style>
  <w:style w:type="paragraph" w:styleId="af8">
    <w:name w:val="Date"/>
    <w:basedOn w:val="a5"/>
    <w:next w:val="a5"/>
    <w:rsid w:val="00430783"/>
    <w:pPr>
      <w:ind w:leftChars="2500" w:left="100"/>
    </w:pPr>
  </w:style>
  <w:style w:type="paragraph" w:styleId="af9">
    <w:name w:val="annotation subject"/>
    <w:basedOn w:val="af4"/>
    <w:next w:val="af4"/>
    <w:semiHidden/>
    <w:rsid w:val="007B04FA"/>
    <w:rPr>
      <w:b/>
      <w:bCs/>
    </w:rPr>
  </w:style>
  <w:style w:type="table" w:styleId="afa">
    <w:name w:val="Table Grid"/>
    <w:basedOn w:val="a7"/>
    <w:rsid w:val="00212E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三级无"/>
    <w:basedOn w:val="af0"/>
    <w:rsid w:val="00212E8E"/>
    <w:pPr>
      <w:tabs>
        <w:tab w:val="clear" w:pos="360"/>
      </w:tabs>
    </w:pPr>
    <w:rPr>
      <w:rFonts w:ascii="宋体" w:eastAsia="宋体"/>
      <w:szCs w:val="21"/>
    </w:rPr>
  </w:style>
  <w:style w:type="paragraph" w:customStyle="1" w:styleId="afc">
    <w:name w:val="二级无"/>
    <w:basedOn w:val="af"/>
    <w:rsid w:val="00195CA9"/>
    <w:pPr>
      <w:tabs>
        <w:tab w:val="clear" w:pos="360"/>
      </w:tabs>
    </w:pPr>
    <w:rPr>
      <w:rFonts w:ascii="宋体" w:eastAsia="宋体"/>
      <w:szCs w:val="21"/>
    </w:rPr>
  </w:style>
  <w:style w:type="paragraph" w:styleId="HTML">
    <w:name w:val="HTML Preformatted"/>
    <w:basedOn w:val="a5"/>
    <w:rsid w:val="005104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afd">
    <w:name w:val="标准书眉_奇数页"/>
    <w:next w:val="a5"/>
    <w:rsid w:val="00AF432A"/>
    <w:pPr>
      <w:tabs>
        <w:tab w:val="center" w:pos="4154"/>
        <w:tab w:val="right" w:pos="8306"/>
      </w:tabs>
      <w:spacing w:after="120"/>
      <w:jc w:val="right"/>
    </w:pPr>
    <w:rPr>
      <w:noProof/>
      <w:sz w:val="21"/>
    </w:rPr>
  </w:style>
  <w:style w:type="paragraph" w:styleId="afe">
    <w:name w:val="Document Map"/>
    <w:basedOn w:val="a5"/>
    <w:link w:val="Char3"/>
    <w:rsid w:val="000C4FBF"/>
    <w:rPr>
      <w:rFonts w:ascii="宋体"/>
      <w:sz w:val="18"/>
      <w:szCs w:val="18"/>
    </w:rPr>
  </w:style>
  <w:style w:type="character" w:customStyle="1" w:styleId="Char3">
    <w:name w:val="文档结构图 Char"/>
    <w:link w:val="afe"/>
    <w:rsid w:val="000C4FBF"/>
    <w:rPr>
      <w:rFonts w:ascii="宋体"/>
      <w:kern w:val="2"/>
      <w:sz w:val="18"/>
      <w:szCs w:val="18"/>
    </w:rPr>
  </w:style>
  <w:style w:type="character" w:styleId="aff">
    <w:name w:val="Hyperlink"/>
    <w:uiPriority w:val="99"/>
    <w:unhideWhenUsed/>
    <w:rsid w:val="00BC1C63"/>
    <w:rPr>
      <w:strike w:val="0"/>
      <w:dstrike w:val="0"/>
      <w:color w:val="2D64B3"/>
      <w:u w:val="none"/>
      <w:effect w:val="none"/>
    </w:rPr>
  </w:style>
  <w:style w:type="paragraph" w:customStyle="1" w:styleId="a3">
    <w:name w:val="数字编号列项（二级）"/>
    <w:rsid w:val="008E5375"/>
    <w:pPr>
      <w:numPr>
        <w:ilvl w:val="1"/>
        <w:numId w:val="21"/>
      </w:numPr>
      <w:jc w:val="both"/>
    </w:pPr>
    <w:rPr>
      <w:rFonts w:ascii="宋体"/>
      <w:sz w:val="21"/>
    </w:rPr>
  </w:style>
  <w:style w:type="paragraph" w:customStyle="1" w:styleId="a2">
    <w:name w:val="字母编号列项（一级）"/>
    <w:rsid w:val="008E5375"/>
    <w:pPr>
      <w:numPr>
        <w:numId w:val="21"/>
      </w:numPr>
      <w:jc w:val="both"/>
    </w:pPr>
    <w:rPr>
      <w:rFonts w:ascii="宋体"/>
      <w:sz w:val="21"/>
    </w:rPr>
  </w:style>
  <w:style w:type="paragraph" w:customStyle="1" w:styleId="a4">
    <w:name w:val="编号列项（三级）"/>
    <w:rsid w:val="008E5375"/>
    <w:pPr>
      <w:numPr>
        <w:ilvl w:val="2"/>
        <w:numId w:val="21"/>
      </w:numPr>
    </w:pPr>
    <w:rPr>
      <w:rFonts w:ascii="宋体"/>
      <w:sz w:val="21"/>
    </w:rPr>
  </w:style>
  <w:style w:type="paragraph" w:customStyle="1" w:styleId="Char4">
    <w:name w:val="Char"/>
    <w:basedOn w:val="a5"/>
    <w:rsid w:val="00A93F01"/>
    <w:pPr>
      <w:tabs>
        <w:tab w:val="left" w:pos="4665"/>
        <w:tab w:val="left" w:pos="8970"/>
      </w:tabs>
      <w:ind w:firstLine="400"/>
    </w:pPr>
    <w:rPr>
      <w:rFonts w:ascii="Tahoma" w:hAnsi="Tahoma" w:cs="Tahoma"/>
      <w:sz w:val="24"/>
    </w:rPr>
  </w:style>
  <w:style w:type="character" w:customStyle="1" w:styleId="CharChar">
    <w:name w:val="段 Char Char"/>
    <w:rsid w:val="001039A6"/>
    <w:rPr>
      <w:rFonts w:ascii="宋体"/>
      <w:noProof/>
      <w:sz w:val="21"/>
      <w:lang w:val="en-US" w:eastAsia="zh-CN" w:bidi="ar-SA"/>
    </w:rPr>
  </w:style>
  <w:style w:type="paragraph" w:customStyle="1" w:styleId="a">
    <w:name w:val="列项——（一级）"/>
    <w:rsid w:val="0059236A"/>
    <w:pPr>
      <w:widowControl w:val="0"/>
      <w:numPr>
        <w:numId w:val="22"/>
      </w:numPr>
      <w:jc w:val="both"/>
    </w:pPr>
    <w:rPr>
      <w:rFonts w:ascii="宋体"/>
      <w:sz w:val="21"/>
    </w:rPr>
  </w:style>
  <w:style w:type="paragraph" w:customStyle="1" w:styleId="a0">
    <w:name w:val="列项●（二级）"/>
    <w:rsid w:val="0059236A"/>
    <w:pPr>
      <w:numPr>
        <w:ilvl w:val="1"/>
        <w:numId w:val="22"/>
      </w:numPr>
      <w:tabs>
        <w:tab w:val="left" w:pos="840"/>
      </w:tabs>
      <w:jc w:val="both"/>
    </w:pPr>
    <w:rPr>
      <w:rFonts w:ascii="宋体"/>
      <w:sz w:val="21"/>
    </w:rPr>
  </w:style>
  <w:style w:type="paragraph" w:customStyle="1" w:styleId="a1">
    <w:name w:val="列项◆（三级）"/>
    <w:basedOn w:val="a5"/>
    <w:rsid w:val="0059236A"/>
    <w:pPr>
      <w:numPr>
        <w:ilvl w:val="2"/>
        <w:numId w:val="22"/>
      </w:numPr>
    </w:pPr>
    <w:rPr>
      <w:rFonts w:ascii="宋体"/>
      <w:szCs w:val="21"/>
    </w:rPr>
  </w:style>
  <w:style w:type="paragraph" w:customStyle="1" w:styleId="aff0">
    <w:name w:val="样式 二级条标题 + (中文) 宋体"/>
    <w:basedOn w:val="af"/>
    <w:link w:val="Char5"/>
    <w:autoRedefine/>
    <w:rsid w:val="0059236A"/>
    <w:pPr>
      <w:tabs>
        <w:tab w:val="clear" w:pos="360"/>
        <w:tab w:val="num" w:pos="1680"/>
      </w:tabs>
      <w:spacing w:line="360" w:lineRule="exact"/>
      <w:ind w:hanging="420"/>
    </w:pPr>
    <w:rPr>
      <w:rFonts w:ascii="黑体" w:eastAsia="宋体"/>
      <w:szCs w:val="21"/>
    </w:rPr>
  </w:style>
  <w:style w:type="character" w:customStyle="1" w:styleId="Char5">
    <w:name w:val="样式 二级条标题 + (中文) 宋体 Char"/>
    <w:link w:val="aff0"/>
    <w:rsid w:val="0059236A"/>
    <w:rPr>
      <w:rFonts w:ascii="黑体"/>
      <w:sz w:val="21"/>
      <w:szCs w:val="21"/>
    </w:rPr>
  </w:style>
  <w:style w:type="character" w:customStyle="1" w:styleId="Char0">
    <w:name w:val="二级条标题 Char"/>
    <w:link w:val="af"/>
    <w:uiPriority w:val="99"/>
    <w:rsid w:val="006A5304"/>
    <w:rPr>
      <w:rFonts w:eastAsia="黑体"/>
      <w:sz w:val="21"/>
    </w:rPr>
  </w:style>
  <w:style w:type="character" w:customStyle="1" w:styleId="1Char">
    <w:name w:val="标题 1 Char"/>
    <w:link w:val="1"/>
    <w:rsid w:val="0046630F"/>
    <w:rPr>
      <w:b/>
      <w:bCs/>
      <w:kern w:val="44"/>
      <w:sz w:val="44"/>
      <w:szCs w:val="44"/>
    </w:rPr>
  </w:style>
  <w:style w:type="paragraph" w:styleId="TOC">
    <w:name w:val="TOC Heading"/>
    <w:basedOn w:val="1"/>
    <w:next w:val="a5"/>
    <w:uiPriority w:val="39"/>
    <w:semiHidden/>
    <w:unhideWhenUsed/>
    <w:qFormat/>
    <w:rsid w:val="00D31928"/>
    <w:pPr>
      <w:widowControl/>
      <w:spacing w:before="480" w:after="0" w:line="276" w:lineRule="auto"/>
      <w:jc w:val="left"/>
      <w:outlineLvl w:val="9"/>
    </w:pPr>
    <w:rPr>
      <w:rFonts w:ascii="Cambria" w:hAnsi="Cambria"/>
      <w:color w:val="365F91"/>
      <w:kern w:val="0"/>
      <w:sz w:val="28"/>
      <w:szCs w:val="28"/>
    </w:rPr>
  </w:style>
  <w:style w:type="paragraph" w:styleId="2">
    <w:name w:val="toc 2"/>
    <w:basedOn w:val="a5"/>
    <w:next w:val="a5"/>
    <w:autoRedefine/>
    <w:uiPriority w:val="39"/>
    <w:unhideWhenUsed/>
    <w:qFormat/>
    <w:rsid w:val="00D31928"/>
    <w:pPr>
      <w:widowControl/>
      <w:spacing w:after="100" w:line="276" w:lineRule="auto"/>
      <w:ind w:left="220"/>
      <w:jc w:val="left"/>
    </w:pPr>
    <w:rPr>
      <w:rFonts w:ascii="Calibri" w:hAnsi="Calibri"/>
      <w:kern w:val="0"/>
      <w:sz w:val="22"/>
      <w:szCs w:val="22"/>
    </w:rPr>
  </w:style>
  <w:style w:type="paragraph" w:styleId="10">
    <w:name w:val="toc 1"/>
    <w:basedOn w:val="a5"/>
    <w:next w:val="a5"/>
    <w:autoRedefine/>
    <w:uiPriority w:val="39"/>
    <w:unhideWhenUsed/>
    <w:qFormat/>
    <w:rsid w:val="00D31928"/>
    <w:pPr>
      <w:widowControl/>
      <w:spacing w:after="100" w:line="276" w:lineRule="auto"/>
      <w:jc w:val="left"/>
    </w:pPr>
    <w:rPr>
      <w:rFonts w:ascii="Calibri" w:hAnsi="Calibri"/>
      <w:kern w:val="0"/>
      <w:sz w:val="22"/>
      <w:szCs w:val="22"/>
    </w:rPr>
  </w:style>
  <w:style w:type="paragraph" w:styleId="3">
    <w:name w:val="toc 3"/>
    <w:basedOn w:val="a5"/>
    <w:next w:val="a5"/>
    <w:autoRedefine/>
    <w:uiPriority w:val="39"/>
    <w:unhideWhenUsed/>
    <w:qFormat/>
    <w:rsid w:val="00D31928"/>
    <w:pPr>
      <w:widowControl/>
      <w:spacing w:after="100" w:line="276" w:lineRule="auto"/>
      <w:ind w:left="440"/>
      <w:jc w:val="left"/>
    </w:pPr>
    <w:rPr>
      <w:rFonts w:ascii="Calibri" w:hAnsi="Calibri"/>
      <w:kern w:val="0"/>
      <w:sz w:val="22"/>
      <w:szCs w:val="22"/>
    </w:rPr>
  </w:style>
  <w:style w:type="character" w:customStyle="1" w:styleId="Char1">
    <w:name w:val="批注文字 Char"/>
    <w:link w:val="af4"/>
    <w:semiHidden/>
    <w:rsid w:val="009C48E8"/>
    <w:rPr>
      <w:kern w:val="2"/>
      <w:sz w:val="21"/>
      <w:szCs w:val="24"/>
    </w:rPr>
  </w:style>
  <w:style w:type="character" w:customStyle="1" w:styleId="Char">
    <w:name w:val="页脚 Char"/>
    <w:link w:val="aa"/>
    <w:uiPriority w:val="99"/>
    <w:rsid w:val="008C37F0"/>
    <w:rPr>
      <w:kern w:val="2"/>
      <w:sz w:val="18"/>
      <w:szCs w:val="18"/>
    </w:rPr>
  </w:style>
  <w:style w:type="paragraph" w:customStyle="1" w:styleId="aff1">
    <w:name w:val="封面标准英文名称"/>
    <w:basedOn w:val="a5"/>
    <w:rsid w:val="00ED173B"/>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ff2">
    <w:name w:val="四级无"/>
    <w:basedOn w:val="af1"/>
    <w:rsid w:val="008548A6"/>
    <w:pPr>
      <w:tabs>
        <w:tab w:val="clear" w:pos="360"/>
      </w:tabs>
    </w:pPr>
    <w:rPr>
      <w:rFonts w:ascii="宋体" w:eastAsia="宋体"/>
      <w:szCs w:val="21"/>
    </w:rPr>
  </w:style>
</w:styles>
</file>

<file path=word/webSettings.xml><?xml version="1.0" encoding="utf-8"?>
<w:webSettings xmlns:r="http://schemas.openxmlformats.org/officeDocument/2006/relationships" xmlns:w="http://schemas.openxmlformats.org/wordprocessingml/2006/main">
  <w:divs>
    <w:div w:id="267741832">
      <w:bodyDiv w:val="1"/>
      <w:marLeft w:val="0"/>
      <w:marRight w:val="0"/>
      <w:marTop w:val="0"/>
      <w:marBottom w:val="0"/>
      <w:divBdr>
        <w:top w:val="none" w:sz="0" w:space="0" w:color="auto"/>
        <w:left w:val="none" w:sz="0" w:space="0" w:color="auto"/>
        <w:bottom w:val="none" w:sz="0" w:space="0" w:color="auto"/>
        <w:right w:val="none" w:sz="0" w:space="0" w:color="auto"/>
      </w:divBdr>
    </w:div>
    <w:div w:id="156915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CCE2-9FEB-41D6-9374-3262966A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806</Words>
  <Characters>4597</Characters>
  <Application>Microsoft Office Word</Application>
  <DocSecurity>0</DocSecurity>
  <Lines>38</Lines>
  <Paragraphs>10</Paragraphs>
  <ScaleCrop>false</ScaleCrop>
  <Company/>
  <LinksUpToDate>false</LinksUpToDate>
  <CharactersWithSpaces>5393</CharactersWithSpaces>
  <SharedDoc>false</SharedDoc>
  <HLinks>
    <vt:vector size="42" baseType="variant">
      <vt:variant>
        <vt:i4>1900595</vt:i4>
      </vt:variant>
      <vt:variant>
        <vt:i4>38</vt:i4>
      </vt:variant>
      <vt:variant>
        <vt:i4>0</vt:i4>
      </vt:variant>
      <vt:variant>
        <vt:i4>5</vt:i4>
      </vt:variant>
      <vt:variant>
        <vt:lpwstr/>
      </vt:variant>
      <vt:variant>
        <vt:lpwstr>_Toc531958288</vt:lpwstr>
      </vt:variant>
      <vt:variant>
        <vt:i4>1900595</vt:i4>
      </vt:variant>
      <vt:variant>
        <vt:i4>32</vt:i4>
      </vt:variant>
      <vt:variant>
        <vt:i4>0</vt:i4>
      </vt:variant>
      <vt:variant>
        <vt:i4>5</vt:i4>
      </vt:variant>
      <vt:variant>
        <vt:lpwstr/>
      </vt:variant>
      <vt:variant>
        <vt:lpwstr>_Toc531958287</vt:lpwstr>
      </vt:variant>
      <vt:variant>
        <vt:i4>1900595</vt:i4>
      </vt:variant>
      <vt:variant>
        <vt:i4>26</vt:i4>
      </vt:variant>
      <vt:variant>
        <vt:i4>0</vt:i4>
      </vt:variant>
      <vt:variant>
        <vt:i4>5</vt:i4>
      </vt:variant>
      <vt:variant>
        <vt:lpwstr/>
      </vt:variant>
      <vt:variant>
        <vt:lpwstr>_Toc531958286</vt:lpwstr>
      </vt:variant>
      <vt:variant>
        <vt:i4>1900595</vt:i4>
      </vt:variant>
      <vt:variant>
        <vt:i4>20</vt:i4>
      </vt:variant>
      <vt:variant>
        <vt:i4>0</vt:i4>
      </vt:variant>
      <vt:variant>
        <vt:i4>5</vt:i4>
      </vt:variant>
      <vt:variant>
        <vt:lpwstr/>
      </vt:variant>
      <vt:variant>
        <vt:lpwstr>_Toc531958285</vt:lpwstr>
      </vt:variant>
      <vt:variant>
        <vt:i4>1900595</vt:i4>
      </vt:variant>
      <vt:variant>
        <vt:i4>14</vt:i4>
      </vt:variant>
      <vt:variant>
        <vt:i4>0</vt:i4>
      </vt:variant>
      <vt:variant>
        <vt:i4>5</vt:i4>
      </vt:variant>
      <vt:variant>
        <vt:lpwstr/>
      </vt:variant>
      <vt:variant>
        <vt:lpwstr>_Toc531958284</vt:lpwstr>
      </vt:variant>
      <vt:variant>
        <vt:i4>1900595</vt:i4>
      </vt:variant>
      <vt:variant>
        <vt:i4>8</vt:i4>
      </vt:variant>
      <vt:variant>
        <vt:i4>0</vt:i4>
      </vt:variant>
      <vt:variant>
        <vt:i4>5</vt:i4>
      </vt:variant>
      <vt:variant>
        <vt:lpwstr/>
      </vt:variant>
      <vt:variant>
        <vt:lpwstr>_Toc531958283</vt:lpwstr>
      </vt:variant>
      <vt:variant>
        <vt:i4>1900595</vt:i4>
      </vt:variant>
      <vt:variant>
        <vt:i4>2</vt:i4>
      </vt:variant>
      <vt:variant>
        <vt:i4>0</vt:i4>
      </vt:variant>
      <vt:variant>
        <vt:i4>5</vt:i4>
      </vt:variant>
      <vt:variant>
        <vt:lpwstr/>
      </vt:variant>
      <vt:variant>
        <vt:lpwstr>_Toc531958282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GB/T ×××××——××××《流动式起重机 额定起重量图表》</dc:title>
  <dc:creator>xz</dc:creator>
  <cp:lastModifiedBy>jhx</cp:lastModifiedBy>
  <cp:revision>13</cp:revision>
  <cp:lastPrinted>2018-08-01T01:47:00Z</cp:lastPrinted>
  <dcterms:created xsi:type="dcterms:W3CDTF">2023-02-11T13:37:00Z</dcterms:created>
  <dcterms:modified xsi:type="dcterms:W3CDTF">2023-02-28T11:57:00Z</dcterms:modified>
</cp:coreProperties>
</file>